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63B" w:rsidRPr="00D86244" w:rsidRDefault="00A3063B" w:rsidP="00A3063B">
      <w:pPr>
        <w:shd w:val="clear" w:color="auto" w:fill="FFFFFF"/>
        <w:spacing w:after="0" w:line="240" w:lineRule="auto"/>
        <w:textAlignment w:val="baseline"/>
        <w:outlineLvl w:val="0"/>
        <w:rPr>
          <w:rFonts w:ascii="Times New Roman" w:eastAsia="Times New Roman" w:hAnsi="Times New Roman" w:cs="Times New Roman"/>
          <w:b/>
          <w:color w:val="444444"/>
          <w:kern w:val="36"/>
          <w:sz w:val="28"/>
          <w:szCs w:val="28"/>
          <w:bdr w:val="none" w:sz="0" w:space="0" w:color="auto" w:frame="1"/>
          <w:lang w:eastAsia="ru-RU"/>
        </w:rPr>
      </w:pPr>
      <w:proofErr w:type="spellStart"/>
      <w:r w:rsidRPr="00D86244">
        <w:rPr>
          <w:rFonts w:ascii="Times New Roman" w:eastAsia="Times New Roman" w:hAnsi="Times New Roman" w:cs="Times New Roman"/>
          <w:b/>
          <w:color w:val="444444"/>
          <w:kern w:val="36"/>
          <w:sz w:val="28"/>
          <w:szCs w:val="28"/>
          <w:bdr w:val="none" w:sz="0" w:space="0" w:color="auto" w:frame="1"/>
          <w:lang w:eastAsia="ru-RU"/>
        </w:rPr>
        <w:t>Cтандартизация</w:t>
      </w:r>
      <w:proofErr w:type="spellEnd"/>
      <w:r w:rsidRPr="00D86244">
        <w:rPr>
          <w:rFonts w:ascii="Times New Roman" w:eastAsia="Times New Roman" w:hAnsi="Times New Roman" w:cs="Times New Roman"/>
          <w:b/>
          <w:color w:val="444444"/>
          <w:kern w:val="36"/>
          <w:sz w:val="28"/>
          <w:szCs w:val="28"/>
          <w:bdr w:val="none" w:sz="0" w:space="0" w:color="auto" w:frame="1"/>
          <w:lang w:eastAsia="ru-RU"/>
        </w:rPr>
        <w:t xml:space="preserve"> в области </w:t>
      </w:r>
      <w:proofErr w:type="gramStart"/>
      <w:r w:rsidR="00D86244" w:rsidRPr="00D86244">
        <w:rPr>
          <w:rFonts w:ascii="Times New Roman" w:eastAsia="Times New Roman" w:hAnsi="Times New Roman" w:cs="Times New Roman"/>
          <w:b/>
          <w:color w:val="444444"/>
          <w:kern w:val="36"/>
          <w:sz w:val="28"/>
          <w:szCs w:val="28"/>
          <w:bdr w:val="none" w:sz="0" w:space="0" w:color="auto" w:frame="1"/>
          <w:lang w:eastAsia="ru-RU"/>
        </w:rPr>
        <w:t>ИТ</w:t>
      </w:r>
      <w:proofErr w:type="gramEnd"/>
    </w:p>
    <w:p w:rsidR="00D86244" w:rsidRDefault="00D86244" w:rsidP="00D86244">
      <w:pPr>
        <w:spacing w:after="0" w:line="240" w:lineRule="auto"/>
        <w:rPr>
          <w:rFonts w:ascii="Times New Roman" w:eastAsia="Times New Roman" w:hAnsi="Times New Roman" w:cs="Times New Roman"/>
          <w:sz w:val="24"/>
          <w:szCs w:val="24"/>
          <w:lang w:eastAsia="ru-RU"/>
        </w:rPr>
      </w:pPr>
    </w:p>
    <w:p w:rsidR="00A3063B" w:rsidRPr="00D86244" w:rsidRDefault="002E3727" w:rsidP="00D86244">
      <w:pPr>
        <w:spacing w:after="0" w:line="240" w:lineRule="auto"/>
        <w:rPr>
          <w:rFonts w:ascii="Times New Roman" w:eastAsia="Times New Roman" w:hAnsi="Times New Roman" w:cs="Times New Roman"/>
          <w:sz w:val="24"/>
          <w:szCs w:val="24"/>
          <w:lang w:eastAsia="ru-RU"/>
        </w:rPr>
      </w:pPr>
      <w:hyperlink r:id="rId6" w:anchor="C" w:history="1">
        <w:r w:rsidR="00A3063B" w:rsidRPr="00D86244">
          <w:rPr>
            <w:rFonts w:ascii="inherit" w:eastAsia="Times New Roman" w:hAnsi="inherit" w:cs="Times New Roman"/>
            <w:sz w:val="20"/>
            <w:szCs w:val="20"/>
            <w:bdr w:val="none" w:sz="0" w:space="0" w:color="auto" w:frame="1"/>
            <w:shd w:val="clear" w:color="auto" w:fill="F9F9F9"/>
            <w:lang w:eastAsia="ru-RU"/>
          </w:rPr>
          <w:t>1</w:t>
        </w:r>
        <w:r w:rsidR="00A3063B" w:rsidRPr="00D86244">
          <w:rPr>
            <w:rFonts w:ascii="Verdana" w:eastAsia="Times New Roman" w:hAnsi="Verdana" w:cs="Times New Roman"/>
            <w:sz w:val="20"/>
            <w:szCs w:val="20"/>
            <w:bdr w:val="none" w:sz="0" w:space="0" w:color="auto" w:frame="1"/>
            <w:shd w:val="clear" w:color="auto" w:fill="F9F9F9"/>
            <w:lang w:eastAsia="ru-RU"/>
          </w:rPr>
          <w:t> </w:t>
        </w:r>
        <w:proofErr w:type="spellStart"/>
        <w:proofErr w:type="gramStart"/>
        <w:r w:rsidR="00A3063B" w:rsidRPr="00D86244">
          <w:rPr>
            <w:rFonts w:ascii="Verdana" w:eastAsia="Times New Roman" w:hAnsi="Verdana" w:cs="Times New Roman"/>
            <w:sz w:val="20"/>
            <w:szCs w:val="20"/>
            <w:bdr w:val="none" w:sz="0" w:space="0" w:color="auto" w:frame="1"/>
            <w:shd w:val="clear" w:color="auto" w:fill="F9F9F9"/>
            <w:lang w:eastAsia="ru-RU"/>
          </w:rPr>
          <w:t>C</w:t>
        </w:r>
        <w:proofErr w:type="gramEnd"/>
        <w:r w:rsidR="00A3063B" w:rsidRPr="00D86244">
          <w:rPr>
            <w:rFonts w:ascii="Verdana" w:eastAsia="Times New Roman" w:hAnsi="Verdana" w:cs="Times New Roman"/>
            <w:sz w:val="20"/>
            <w:szCs w:val="20"/>
            <w:bdr w:val="none" w:sz="0" w:space="0" w:color="auto" w:frame="1"/>
            <w:shd w:val="clear" w:color="auto" w:fill="F9F9F9"/>
            <w:lang w:eastAsia="ru-RU"/>
          </w:rPr>
          <w:t>тандартизация</w:t>
        </w:r>
        <w:proofErr w:type="spellEnd"/>
        <w:r w:rsidR="00A3063B" w:rsidRPr="00D86244">
          <w:rPr>
            <w:rFonts w:ascii="Verdana" w:eastAsia="Times New Roman" w:hAnsi="Verdana" w:cs="Times New Roman"/>
            <w:sz w:val="20"/>
            <w:szCs w:val="20"/>
            <w:bdr w:val="none" w:sz="0" w:space="0" w:color="auto" w:frame="1"/>
            <w:shd w:val="clear" w:color="auto" w:fill="F9F9F9"/>
            <w:lang w:eastAsia="ru-RU"/>
          </w:rPr>
          <w:t xml:space="preserve"> в области информационных технологий</w:t>
        </w:r>
      </w:hyperlink>
    </w:p>
    <w:p w:rsidR="00A3063B" w:rsidRPr="00D86244" w:rsidRDefault="002E3727" w:rsidP="00D86244">
      <w:pPr>
        <w:numPr>
          <w:ilvl w:val="0"/>
          <w:numId w:val="46"/>
        </w:numPr>
        <w:spacing w:after="0" w:line="240" w:lineRule="auto"/>
        <w:ind w:left="360"/>
        <w:textAlignment w:val="baseline"/>
        <w:rPr>
          <w:rFonts w:ascii="inherit" w:eastAsia="Times New Roman" w:hAnsi="inherit" w:cs="Times New Roman"/>
          <w:sz w:val="20"/>
          <w:szCs w:val="20"/>
          <w:lang w:eastAsia="ru-RU"/>
        </w:rPr>
      </w:pPr>
      <w:hyperlink r:id="rId7" w:anchor="i" w:history="1">
        <w:r w:rsidR="00A3063B" w:rsidRPr="00D86244">
          <w:rPr>
            <w:rFonts w:ascii="inherit" w:eastAsia="Times New Roman" w:hAnsi="inherit" w:cs="Times New Roman"/>
            <w:sz w:val="20"/>
            <w:szCs w:val="20"/>
            <w:bdr w:val="none" w:sz="0" w:space="0" w:color="auto" w:frame="1"/>
            <w:lang w:eastAsia="ru-RU"/>
          </w:rPr>
          <w:t>1.1 Понятие жизненного цикла системы</w:t>
        </w:r>
      </w:hyperlink>
    </w:p>
    <w:p w:rsidR="00A3063B" w:rsidRPr="00D86244" w:rsidRDefault="002E3727" w:rsidP="00D86244">
      <w:pPr>
        <w:numPr>
          <w:ilvl w:val="0"/>
          <w:numId w:val="46"/>
        </w:numPr>
        <w:spacing w:after="0" w:line="240" w:lineRule="auto"/>
        <w:ind w:left="360"/>
        <w:textAlignment w:val="baseline"/>
        <w:rPr>
          <w:rFonts w:ascii="inherit" w:eastAsia="Times New Roman" w:hAnsi="inherit" w:cs="Times New Roman"/>
          <w:sz w:val="20"/>
          <w:szCs w:val="20"/>
          <w:lang w:eastAsia="ru-RU"/>
        </w:rPr>
      </w:pPr>
      <w:hyperlink r:id="rId8" w:anchor="i-2" w:history="1">
        <w:r w:rsidR="00A3063B" w:rsidRPr="00D86244">
          <w:rPr>
            <w:rFonts w:ascii="inherit" w:eastAsia="Times New Roman" w:hAnsi="inherit" w:cs="Times New Roman"/>
            <w:sz w:val="20"/>
            <w:szCs w:val="20"/>
            <w:bdr w:val="none" w:sz="0" w:space="0" w:color="auto" w:frame="1"/>
            <w:lang w:eastAsia="ru-RU"/>
          </w:rPr>
          <w:t>1.2 Процесс разработки</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9" w:anchor="i-3" w:history="1">
        <w:r w:rsidR="00A3063B" w:rsidRPr="00D86244">
          <w:rPr>
            <w:rFonts w:ascii="inherit" w:eastAsia="Times New Roman" w:hAnsi="inherit" w:cs="Times New Roman"/>
            <w:sz w:val="20"/>
            <w:szCs w:val="20"/>
            <w:bdr w:val="none" w:sz="0" w:space="0" w:color="auto" w:frame="1"/>
            <w:lang w:eastAsia="ru-RU"/>
          </w:rPr>
          <w:t>1.2.1 Подготовительная работа</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0" w:anchor="i-4" w:history="1">
        <w:r w:rsidR="00A3063B" w:rsidRPr="00D86244">
          <w:rPr>
            <w:rFonts w:ascii="inherit" w:eastAsia="Times New Roman" w:hAnsi="inherit" w:cs="Times New Roman"/>
            <w:sz w:val="20"/>
            <w:szCs w:val="20"/>
            <w:bdr w:val="none" w:sz="0" w:space="0" w:color="auto" w:frame="1"/>
            <w:lang w:eastAsia="ru-RU"/>
          </w:rPr>
          <w:t>1.2.2 Анализ требований</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1" w:anchor="i-5" w:history="1">
        <w:r w:rsidR="00A3063B" w:rsidRPr="00D86244">
          <w:rPr>
            <w:rFonts w:ascii="inherit" w:eastAsia="Times New Roman" w:hAnsi="inherit" w:cs="Times New Roman"/>
            <w:sz w:val="20"/>
            <w:szCs w:val="20"/>
            <w:bdr w:val="none" w:sz="0" w:space="0" w:color="auto" w:frame="1"/>
            <w:lang w:eastAsia="ru-RU"/>
          </w:rPr>
          <w:t>1.2.3 Проектирование архитектуры</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2" w:anchor="i-6" w:history="1">
        <w:r w:rsidR="00A3063B" w:rsidRPr="00D86244">
          <w:rPr>
            <w:rFonts w:ascii="inherit" w:eastAsia="Times New Roman" w:hAnsi="inherit" w:cs="Times New Roman"/>
            <w:sz w:val="20"/>
            <w:szCs w:val="20"/>
            <w:bdr w:val="none" w:sz="0" w:space="0" w:color="auto" w:frame="1"/>
            <w:lang w:eastAsia="ru-RU"/>
          </w:rPr>
          <w:t>1.2.4 Детальное проектирование</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3" w:anchor="i-7" w:history="1">
        <w:r w:rsidR="00A3063B" w:rsidRPr="00D86244">
          <w:rPr>
            <w:rFonts w:ascii="inherit" w:eastAsia="Times New Roman" w:hAnsi="inherit" w:cs="Times New Roman"/>
            <w:sz w:val="20"/>
            <w:szCs w:val="20"/>
            <w:bdr w:val="none" w:sz="0" w:space="0" w:color="auto" w:frame="1"/>
            <w:lang w:eastAsia="ru-RU"/>
          </w:rPr>
          <w:t>1.2.5 Кодирование и тестирование</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4" w:anchor="i-8" w:history="1">
        <w:r w:rsidR="00A3063B" w:rsidRPr="00D86244">
          <w:rPr>
            <w:rFonts w:ascii="inherit" w:eastAsia="Times New Roman" w:hAnsi="inherit" w:cs="Times New Roman"/>
            <w:sz w:val="20"/>
            <w:szCs w:val="20"/>
            <w:bdr w:val="none" w:sz="0" w:space="0" w:color="auto" w:frame="1"/>
            <w:lang w:eastAsia="ru-RU"/>
          </w:rPr>
          <w:t>1.2.6 Интеграция системы</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5" w:anchor="i-9" w:history="1">
        <w:r w:rsidR="00A3063B" w:rsidRPr="00D86244">
          <w:rPr>
            <w:rFonts w:ascii="inherit" w:eastAsia="Times New Roman" w:hAnsi="inherit" w:cs="Times New Roman"/>
            <w:sz w:val="20"/>
            <w:szCs w:val="20"/>
            <w:bdr w:val="none" w:sz="0" w:space="0" w:color="auto" w:frame="1"/>
            <w:lang w:eastAsia="ru-RU"/>
          </w:rPr>
          <w:t>1.2.7 Установка системы</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6" w:anchor="i-10" w:history="1">
        <w:r w:rsidR="00A3063B" w:rsidRPr="00D86244">
          <w:rPr>
            <w:rFonts w:ascii="inherit" w:eastAsia="Times New Roman" w:hAnsi="inherit" w:cs="Times New Roman"/>
            <w:sz w:val="20"/>
            <w:szCs w:val="20"/>
            <w:bdr w:val="none" w:sz="0" w:space="0" w:color="auto" w:frame="1"/>
            <w:lang w:eastAsia="ru-RU"/>
          </w:rPr>
          <w:t>1.2.8 Приемка системы</w:t>
        </w:r>
      </w:hyperlink>
    </w:p>
    <w:p w:rsidR="00A3063B" w:rsidRPr="00D86244" w:rsidRDefault="002E3727" w:rsidP="00D86244">
      <w:pPr>
        <w:numPr>
          <w:ilvl w:val="0"/>
          <w:numId w:val="46"/>
        </w:numPr>
        <w:spacing w:after="0" w:line="240" w:lineRule="auto"/>
        <w:ind w:left="360"/>
        <w:textAlignment w:val="baseline"/>
        <w:rPr>
          <w:rFonts w:ascii="inherit" w:eastAsia="Times New Roman" w:hAnsi="inherit" w:cs="Times New Roman"/>
          <w:sz w:val="20"/>
          <w:szCs w:val="20"/>
          <w:lang w:eastAsia="ru-RU"/>
        </w:rPr>
      </w:pPr>
      <w:hyperlink r:id="rId17" w:anchor="i-11" w:history="1">
        <w:r w:rsidR="00A3063B" w:rsidRPr="00D86244">
          <w:rPr>
            <w:rFonts w:ascii="inherit" w:eastAsia="Times New Roman" w:hAnsi="inherit" w:cs="Times New Roman"/>
            <w:sz w:val="20"/>
            <w:szCs w:val="20"/>
            <w:bdr w:val="none" w:sz="0" w:space="0" w:color="auto" w:frame="1"/>
            <w:lang w:eastAsia="ru-RU"/>
          </w:rPr>
          <w:t>1.3 Модели жизненного цикла программного средства</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8" w:anchor="i-12" w:history="1">
        <w:r w:rsidR="00A3063B" w:rsidRPr="00D86244">
          <w:rPr>
            <w:rFonts w:ascii="inherit" w:eastAsia="Times New Roman" w:hAnsi="inherit" w:cs="Times New Roman"/>
            <w:sz w:val="20"/>
            <w:szCs w:val="20"/>
            <w:bdr w:val="none" w:sz="0" w:space="0" w:color="auto" w:frame="1"/>
            <w:lang w:eastAsia="ru-RU"/>
          </w:rPr>
          <w:t>1.3.1 Каскадная модель</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19" w:anchor="i-13" w:history="1">
        <w:r w:rsidR="00A3063B" w:rsidRPr="00D86244">
          <w:rPr>
            <w:rFonts w:ascii="inherit" w:eastAsia="Times New Roman" w:hAnsi="inherit" w:cs="Times New Roman"/>
            <w:sz w:val="20"/>
            <w:szCs w:val="20"/>
            <w:bdr w:val="none" w:sz="0" w:space="0" w:color="auto" w:frame="1"/>
            <w:lang w:eastAsia="ru-RU"/>
          </w:rPr>
          <w:t>1.3.2 Спиральная модель</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0" w:anchor="i-14" w:history="1">
        <w:r w:rsidR="00A3063B" w:rsidRPr="00D86244">
          <w:rPr>
            <w:rFonts w:ascii="inherit" w:eastAsia="Times New Roman" w:hAnsi="inherit" w:cs="Times New Roman"/>
            <w:sz w:val="20"/>
            <w:szCs w:val="20"/>
            <w:bdr w:val="none" w:sz="0" w:space="0" w:color="auto" w:frame="1"/>
            <w:lang w:eastAsia="ru-RU"/>
          </w:rPr>
          <w:t>1.3.3 Быстрая разработка приложений</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1" w:anchor="i-15" w:history="1">
        <w:r w:rsidR="00A3063B" w:rsidRPr="00D86244">
          <w:rPr>
            <w:rFonts w:ascii="inherit" w:eastAsia="Times New Roman" w:hAnsi="inherit" w:cs="Times New Roman"/>
            <w:sz w:val="20"/>
            <w:szCs w:val="20"/>
            <w:bdr w:val="none" w:sz="0" w:space="0" w:color="auto" w:frame="1"/>
            <w:lang w:eastAsia="ru-RU"/>
          </w:rPr>
          <w:t xml:space="preserve">1.3.4 Унифицированный процесс разработки </w:t>
        </w:r>
        <w:proofErr w:type="gramStart"/>
        <w:r w:rsidR="00A3063B" w:rsidRPr="00D86244">
          <w:rPr>
            <w:rFonts w:ascii="inherit" w:eastAsia="Times New Roman" w:hAnsi="inherit" w:cs="Times New Roman"/>
            <w:sz w:val="20"/>
            <w:szCs w:val="20"/>
            <w:bdr w:val="none" w:sz="0" w:space="0" w:color="auto" w:frame="1"/>
            <w:lang w:eastAsia="ru-RU"/>
          </w:rPr>
          <w:t>ПО</w:t>
        </w:r>
        <w:proofErr w:type="gramEnd"/>
      </w:hyperlink>
    </w:p>
    <w:p w:rsidR="00A3063B" w:rsidRPr="00D86244" w:rsidRDefault="002E3727" w:rsidP="00D86244">
      <w:pPr>
        <w:numPr>
          <w:ilvl w:val="0"/>
          <w:numId w:val="46"/>
        </w:numPr>
        <w:spacing w:after="0" w:line="240" w:lineRule="auto"/>
        <w:ind w:left="360"/>
        <w:textAlignment w:val="baseline"/>
        <w:rPr>
          <w:rFonts w:ascii="inherit" w:eastAsia="Times New Roman" w:hAnsi="inherit" w:cs="Times New Roman"/>
          <w:sz w:val="20"/>
          <w:szCs w:val="20"/>
          <w:lang w:eastAsia="ru-RU"/>
        </w:rPr>
      </w:pPr>
      <w:hyperlink r:id="rId22" w:anchor="i-16" w:history="1">
        <w:r w:rsidR="00A3063B" w:rsidRPr="00D86244">
          <w:rPr>
            <w:rFonts w:ascii="inherit" w:eastAsia="Times New Roman" w:hAnsi="inherit" w:cs="Times New Roman"/>
            <w:sz w:val="20"/>
            <w:szCs w:val="20"/>
            <w:bdr w:val="none" w:sz="0" w:space="0" w:color="auto" w:frame="1"/>
            <w:lang w:eastAsia="ru-RU"/>
          </w:rPr>
          <w:t>1.4 Вспомогательные процессы жизненного цикла</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3" w:anchor="i-17" w:history="1">
        <w:r w:rsidR="00A3063B" w:rsidRPr="00D86244">
          <w:rPr>
            <w:rFonts w:ascii="inherit" w:eastAsia="Times New Roman" w:hAnsi="inherit" w:cs="Times New Roman"/>
            <w:sz w:val="20"/>
            <w:szCs w:val="20"/>
            <w:bdr w:val="none" w:sz="0" w:space="0" w:color="auto" w:frame="1"/>
            <w:lang w:eastAsia="ru-RU"/>
          </w:rPr>
          <w:t>1.4.1 Процесс обеспечения качества</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4" w:anchor="i-18" w:history="1">
        <w:r w:rsidR="00A3063B" w:rsidRPr="00D86244">
          <w:rPr>
            <w:rFonts w:ascii="inherit" w:eastAsia="Times New Roman" w:hAnsi="inherit" w:cs="Times New Roman"/>
            <w:sz w:val="20"/>
            <w:szCs w:val="20"/>
            <w:bdr w:val="none" w:sz="0" w:space="0" w:color="auto" w:frame="1"/>
            <w:lang w:eastAsia="ru-RU"/>
          </w:rPr>
          <w:t>1.4.2 Надежность и безопасность</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5" w:anchor="i-19" w:history="1">
        <w:r w:rsidR="00A3063B" w:rsidRPr="00D86244">
          <w:rPr>
            <w:rFonts w:ascii="inherit" w:eastAsia="Times New Roman" w:hAnsi="inherit" w:cs="Times New Roman"/>
            <w:sz w:val="20"/>
            <w:szCs w:val="20"/>
            <w:bdr w:val="none" w:sz="0" w:space="0" w:color="auto" w:frame="1"/>
            <w:lang w:eastAsia="ru-RU"/>
          </w:rPr>
          <w:t>1.4.3 Процессы верификации, аттестац</w:t>
        </w:r>
        <w:proofErr w:type="gramStart"/>
        <w:r w:rsidR="00A3063B" w:rsidRPr="00D86244">
          <w:rPr>
            <w:rFonts w:ascii="inherit" w:eastAsia="Times New Roman" w:hAnsi="inherit" w:cs="Times New Roman"/>
            <w:sz w:val="20"/>
            <w:szCs w:val="20"/>
            <w:bdr w:val="none" w:sz="0" w:space="0" w:color="auto" w:frame="1"/>
            <w:lang w:eastAsia="ru-RU"/>
          </w:rPr>
          <w:t>ии и ау</w:t>
        </w:r>
        <w:proofErr w:type="gramEnd"/>
        <w:r w:rsidR="00A3063B" w:rsidRPr="00D86244">
          <w:rPr>
            <w:rFonts w:ascii="inherit" w:eastAsia="Times New Roman" w:hAnsi="inherit" w:cs="Times New Roman"/>
            <w:sz w:val="20"/>
            <w:szCs w:val="20"/>
            <w:bdr w:val="none" w:sz="0" w:space="0" w:color="auto" w:frame="1"/>
            <w:lang w:eastAsia="ru-RU"/>
          </w:rPr>
          <w:t>дита</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6" w:anchor="__joint_review_process" w:history="1">
        <w:r w:rsidR="00A3063B" w:rsidRPr="00D86244">
          <w:rPr>
            <w:rFonts w:ascii="inherit" w:eastAsia="Times New Roman" w:hAnsi="inherit" w:cs="Times New Roman"/>
            <w:sz w:val="20"/>
            <w:szCs w:val="20"/>
            <w:bdr w:val="none" w:sz="0" w:space="0" w:color="auto" w:frame="1"/>
            <w:lang w:eastAsia="ru-RU"/>
          </w:rPr>
          <w:t xml:space="preserve">1.4.4 Процесс </w:t>
        </w:r>
        <w:proofErr w:type="gramStart"/>
        <w:r w:rsidR="00A3063B" w:rsidRPr="00D86244">
          <w:rPr>
            <w:rFonts w:ascii="inherit" w:eastAsia="Times New Roman" w:hAnsi="inherit" w:cs="Times New Roman"/>
            <w:sz w:val="20"/>
            <w:szCs w:val="20"/>
            <w:bdr w:val="none" w:sz="0" w:space="0" w:color="auto" w:frame="1"/>
            <w:lang w:eastAsia="ru-RU"/>
          </w:rPr>
          <w:t>совместной</w:t>
        </w:r>
        <w:proofErr w:type="gramEnd"/>
        <w:r w:rsidR="00A3063B" w:rsidRPr="00D86244">
          <w:rPr>
            <w:rFonts w:ascii="inherit" w:eastAsia="Times New Roman" w:hAnsi="inherit" w:cs="Times New Roman"/>
            <w:sz w:val="20"/>
            <w:szCs w:val="20"/>
            <w:bdr w:val="none" w:sz="0" w:space="0" w:color="auto" w:frame="1"/>
            <w:lang w:eastAsia="ru-RU"/>
          </w:rPr>
          <w:t xml:space="preserve"> оценки (</w:t>
        </w:r>
        <w:proofErr w:type="spellStart"/>
        <w:r w:rsidR="00A3063B" w:rsidRPr="00D86244">
          <w:rPr>
            <w:rFonts w:ascii="inherit" w:eastAsia="Times New Roman" w:hAnsi="inherit" w:cs="Times New Roman"/>
            <w:sz w:val="20"/>
            <w:szCs w:val="20"/>
            <w:bdr w:val="none" w:sz="0" w:space="0" w:color="auto" w:frame="1"/>
            <w:lang w:eastAsia="ru-RU"/>
          </w:rPr>
          <w:t>joint</w:t>
        </w:r>
        <w:proofErr w:type="spellEnd"/>
        <w:r w:rsidR="00A3063B" w:rsidRPr="00D86244">
          <w:rPr>
            <w:rFonts w:ascii="inherit" w:eastAsia="Times New Roman" w:hAnsi="inherit" w:cs="Times New Roman"/>
            <w:sz w:val="20"/>
            <w:szCs w:val="20"/>
            <w:bdr w:val="none" w:sz="0" w:space="0" w:color="auto" w:frame="1"/>
            <w:lang w:eastAsia="ru-RU"/>
          </w:rPr>
          <w:t xml:space="preserve"> </w:t>
        </w:r>
        <w:proofErr w:type="spellStart"/>
        <w:r w:rsidR="00A3063B" w:rsidRPr="00D86244">
          <w:rPr>
            <w:rFonts w:ascii="inherit" w:eastAsia="Times New Roman" w:hAnsi="inherit" w:cs="Times New Roman"/>
            <w:sz w:val="20"/>
            <w:szCs w:val="20"/>
            <w:bdr w:val="none" w:sz="0" w:space="0" w:color="auto" w:frame="1"/>
            <w:lang w:eastAsia="ru-RU"/>
          </w:rPr>
          <w:t>review</w:t>
        </w:r>
        <w:proofErr w:type="spellEnd"/>
        <w:r w:rsidR="00A3063B" w:rsidRPr="00D86244">
          <w:rPr>
            <w:rFonts w:ascii="inherit" w:eastAsia="Times New Roman" w:hAnsi="inherit" w:cs="Times New Roman"/>
            <w:sz w:val="20"/>
            <w:szCs w:val="20"/>
            <w:bdr w:val="none" w:sz="0" w:space="0" w:color="auto" w:frame="1"/>
            <w:lang w:eastAsia="ru-RU"/>
          </w:rPr>
          <w:t xml:space="preserve"> </w:t>
        </w:r>
        <w:proofErr w:type="spellStart"/>
        <w:r w:rsidR="00A3063B" w:rsidRPr="00D86244">
          <w:rPr>
            <w:rFonts w:ascii="inherit" w:eastAsia="Times New Roman" w:hAnsi="inherit" w:cs="Times New Roman"/>
            <w:sz w:val="20"/>
            <w:szCs w:val="20"/>
            <w:bdr w:val="none" w:sz="0" w:space="0" w:color="auto" w:frame="1"/>
            <w:lang w:eastAsia="ru-RU"/>
          </w:rPr>
          <w:t>process</w:t>
        </w:r>
        <w:proofErr w:type="spellEnd"/>
        <w:r w:rsidR="00A3063B" w:rsidRPr="00D86244">
          <w:rPr>
            <w:rFonts w:ascii="inherit" w:eastAsia="Times New Roman" w:hAnsi="inherit" w:cs="Times New Roman"/>
            <w:sz w:val="20"/>
            <w:szCs w:val="20"/>
            <w:bdr w:val="none" w:sz="0" w:space="0" w:color="auto" w:frame="1"/>
            <w:lang w:eastAsia="ru-RU"/>
          </w:rPr>
          <w:t>)</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7" w:anchor="i-20" w:history="1">
        <w:r w:rsidR="00A3063B" w:rsidRPr="00D86244">
          <w:rPr>
            <w:rFonts w:ascii="inherit" w:eastAsia="Times New Roman" w:hAnsi="inherit" w:cs="Times New Roman"/>
            <w:sz w:val="20"/>
            <w:szCs w:val="20"/>
            <w:u w:val="single"/>
            <w:bdr w:val="none" w:sz="0" w:space="0" w:color="auto" w:frame="1"/>
            <w:lang w:eastAsia="ru-RU"/>
          </w:rPr>
          <w:t>1.4.5 Процесс разрешения проблем</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28" w:anchor="i-21" w:history="1">
        <w:r w:rsidR="00A3063B" w:rsidRPr="00D86244">
          <w:rPr>
            <w:rFonts w:ascii="inherit" w:eastAsia="Times New Roman" w:hAnsi="inherit" w:cs="Times New Roman"/>
            <w:sz w:val="20"/>
            <w:szCs w:val="20"/>
            <w:bdr w:val="none" w:sz="0" w:space="0" w:color="auto" w:frame="1"/>
            <w:lang w:eastAsia="ru-RU"/>
          </w:rPr>
          <w:t>1.4.6 Процесс документирования и управления конфигурациями</w:t>
        </w:r>
      </w:hyperlink>
    </w:p>
    <w:p w:rsidR="00A3063B" w:rsidRPr="00D86244" w:rsidRDefault="002E3727" w:rsidP="00D86244">
      <w:pPr>
        <w:numPr>
          <w:ilvl w:val="0"/>
          <w:numId w:val="46"/>
        </w:numPr>
        <w:spacing w:after="0" w:line="240" w:lineRule="auto"/>
        <w:ind w:left="360"/>
        <w:textAlignment w:val="baseline"/>
        <w:rPr>
          <w:rFonts w:ascii="inherit" w:eastAsia="Times New Roman" w:hAnsi="inherit" w:cs="Times New Roman"/>
          <w:sz w:val="20"/>
          <w:szCs w:val="20"/>
          <w:lang w:eastAsia="ru-RU"/>
        </w:rPr>
      </w:pPr>
      <w:hyperlink r:id="rId29" w:anchor="i-22" w:history="1">
        <w:r w:rsidR="00A3063B" w:rsidRPr="00D86244">
          <w:rPr>
            <w:rFonts w:ascii="inherit" w:eastAsia="Times New Roman" w:hAnsi="inherit" w:cs="Times New Roman"/>
            <w:sz w:val="20"/>
            <w:szCs w:val="20"/>
            <w:bdr w:val="none" w:sz="0" w:space="0" w:color="auto" w:frame="1"/>
            <w:lang w:eastAsia="ru-RU"/>
          </w:rPr>
          <w:t>1.5 Организационные процессы жизненного цикла</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30" w:anchor="i-23" w:history="1">
        <w:r w:rsidR="00A3063B" w:rsidRPr="00D86244">
          <w:rPr>
            <w:rFonts w:ascii="inherit" w:eastAsia="Times New Roman" w:hAnsi="inherit" w:cs="Times New Roman"/>
            <w:sz w:val="20"/>
            <w:szCs w:val="20"/>
            <w:bdr w:val="none" w:sz="0" w:space="0" w:color="auto" w:frame="1"/>
            <w:lang w:eastAsia="ru-RU"/>
          </w:rPr>
          <w:t>1.5.1 Процесс создания инфраструктуры</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31" w:anchor="i-24" w:history="1">
        <w:r w:rsidR="00A3063B" w:rsidRPr="00D86244">
          <w:rPr>
            <w:rFonts w:ascii="inherit" w:eastAsia="Times New Roman" w:hAnsi="inherit" w:cs="Times New Roman"/>
            <w:sz w:val="20"/>
            <w:szCs w:val="20"/>
            <w:bdr w:val="none" w:sz="0" w:space="0" w:color="auto" w:frame="1"/>
            <w:lang w:eastAsia="ru-RU"/>
          </w:rPr>
          <w:t>1.5.2 Процесс обучения</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32" w:anchor="i-25" w:history="1">
        <w:r w:rsidR="00A3063B" w:rsidRPr="00D86244">
          <w:rPr>
            <w:rFonts w:ascii="inherit" w:eastAsia="Times New Roman" w:hAnsi="inherit" w:cs="Times New Roman"/>
            <w:sz w:val="20"/>
            <w:szCs w:val="20"/>
            <w:bdr w:val="none" w:sz="0" w:space="0" w:color="auto" w:frame="1"/>
            <w:lang w:eastAsia="ru-RU"/>
          </w:rPr>
          <w:t>1.5.3 Процесс усовершенствования</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33" w:anchor="i-26" w:history="1">
        <w:r w:rsidR="00A3063B" w:rsidRPr="00D86244">
          <w:rPr>
            <w:rFonts w:ascii="inherit" w:eastAsia="Times New Roman" w:hAnsi="inherit" w:cs="Times New Roman"/>
            <w:sz w:val="20"/>
            <w:szCs w:val="20"/>
            <w:bdr w:val="none" w:sz="0" w:space="0" w:color="auto" w:frame="1"/>
            <w:lang w:eastAsia="ru-RU"/>
          </w:rPr>
          <w:t>1.5.4 Модель зрелости возможностей организации</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34" w:anchor="i-27" w:history="1">
        <w:r w:rsidR="00A3063B" w:rsidRPr="00D86244">
          <w:rPr>
            <w:rFonts w:ascii="inherit" w:eastAsia="Times New Roman" w:hAnsi="inherit" w:cs="Times New Roman"/>
            <w:sz w:val="20"/>
            <w:szCs w:val="20"/>
            <w:bdr w:val="none" w:sz="0" w:space="0" w:color="auto" w:frame="1"/>
            <w:lang w:eastAsia="ru-RU"/>
          </w:rPr>
          <w:t>1.5.5 Процесс управления</w:t>
        </w:r>
      </w:hyperlink>
    </w:p>
    <w:p w:rsidR="00A3063B" w:rsidRPr="00D86244" w:rsidRDefault="002E3727" w:rsidP="00D86244">
      <w:pPr>
        <w:numPr>
          <w:ilvl w:val="2"/>
          <w:numId w:val="46"/>
        </w:numPr>
        <w:spacing w:after="0" w:line="240" w:lineRule="auto"/>
        <w:ind w:left="1080"/>
        <w:textAlignment w:val="baseline"/>
        <w:rPr>
          <w:rFonts w:ascii="inherit" w:eastAsia="Times New Roman" w:hAnsi="inherit" w:cs="Times New Roman"/>
          <w:sz w:val="20"/>
          <w:szCs w:val="20"/>
          <w:lang w:eastAsia="ru-RU"/>
        </w:rPr>
      </w:pPr>
      <w:hyperlink r:id="rId35" w:anchor="i-28" w:history="1">
        <w:r w:rsidR="00A3063B" w:rsidRPr="00D86244">
          <w:rPr>
            <w:rFonts w:ascii="inherit" w:eastAsia="Times New Roman" w:hAnsi="inherit" w:cs="Times New Roman"/>
            <w:sz w:val="20"/>
            <w:szCs w:val="20"/>
            <w:bdr w:val="none" w:sz="0" w:space="0" w:color="auto" w:frame="1"/>
            <w:lang w:eastAsia="ru-RU"/>
          </w:rPr>
          <w:t>1.5.5.1 Управление персоналом</w:t>
        </w:r>
      </w:hyperlink>
    </w:p>
    <w:p w:rsidR="00A3063B" w:rsidRPr="00D86244" w:rsidRDefault="002E3727" w:rsidP="00D86244">
      <w:pPr>
        <w:numPr>
          <w:ilvl w:val="2"/>
          <w:numId w:val="46"/>
        </w:numPr>
        <w:spacing w:after="0" w:line="240" w:lineRule="auto"/>
        <w:ind w:left="1080"/>
        <w:textAlignment w:val="baseline"/>
        <w:rPr>
          <w:rFonts w:ascii="inherit" w:eastAsia="Times New Roman" w:hAnsi="inherit" w:cs="Times New Roman"/>
          <w:sz w:val="20"/>
          <w:szCs w:val="20"/>
          <w:lang w:eastAsia="ru-RU"/>
        </w:rPr>
      </w:pPr>
      <w:hyperlink r:id="rId36" w:anchor="i-29" w:history="1">
        <w:r w:rsidR="00A3063B" w:rsidRPr="00D86244">
          <w:rPr>
            <w:rFonts w:ascii="inherit" w:eastAsia="Times New Roman" w:hAnsi="inherit" w:cs="Times New Roman"/>
            <w:sz w:val="20"/>
            <w:szCs w:val="20"/>
            <w:bdr w:val="none" w:sz="0" w:space="0" w:color="auto" w:frame="1"/>
            <w:lang w:eastAsia="ru-RU"/>
          </w:rPr>
          <w:t>1.5.5.2 Подготовка плана-графика</w:t>
        </w:r>
      </w:hyperlink>
    </w:p>
    <w:p w:rsidR="00A3063B" w:rsidRPr="00D86244" w:rsidRDefault="002E3727" w:rsidP="00D86244">
      <w:pPr>
        <w:numPr>
          <w:ilvl w:val="2"/>
          <w:numId w:val="46"/>
        </w:numPr>
        <w:spacing w:after="0" w:line="240" w:lineRule="auto"/>
        <w:ind w:left="1080"/>
        <w:textAlignment w:val="baseline"/>
        <w:rPr>
          <w:rFonts w:ascii="inherit" w:eastAsia="Times New Roman" w:hAnsi="inherit" w:cs="Times New Roman"/>
          <w:sz w:val="20"/>
          <w:szCs w:val="20"/>
          <w:lang w:eastAsia="ru-RU"/>
        </w:rPr>
      </w:pPr>
      <w:hyperlink r:id="rId37" w:anchor="i-30" w:history="1">
        <w:r w:rsidR="00A3063B" w:rsidRPr="00D86244">
          <w:rPr>
            <w:rFonts w:ascii="inherit" w:eastAsia="Times New Roman" w:hAnsi="inherit" w:cs="Times New Roman"/>
            <w:sz w:val="20"/>
            <w:szCs w:val="20"/>
            <w:bdr w:val="none" w:sz="0" w:space="0" w:color="auto" w:frame="1"/>
            <w:lang w:eastAsia="ru-RU"/>
          </w:rPr>
          <w:t>1.5.5.3 Оценка затрат на создание ПС</w:t>
        </w:r>
      </w:hyperlink>
    </w:p>
    <w:p w:rsidR="00A3063B" w:rsidRPr="00D86244" w:rsidRDefault="002E3727" w:rsidP="00D86244">
      <w:pPr>
        <w:numPr>
          <w:ilvl w:val="1"/>
          <w:numId w:val="46"/>
        </w:numPr>
        <w:spacing w:after="0" w:line="240" w:lineRule="auto"/>
        <w:ind w:left="720"/>
        <w:textAlignment w:val="baseline"/>
        <w:rPr>
          <w:rFonts w:ascii="inherit" w:eastAsia="Times New Roman" w:hAnsi="inherit" w:cs="Times New Roman"/>
          <w:sz w:val="20"/>
          <w:szCs w:val="20"/>
          <w:lang w:eastAsia="ru-RU"/>
        </w:rPr>
      </w:pPr>
      <w:hyperlink r:id="rId38" w:anchor="i-31" w:history="1">
        <w:r w:rsidR="00A3063B" w:rsidRPr="00D86244">
          <w:rPr>
            <w:rFonts w:ascii="inherit" w:eastAsia="Times New Roman" w:hAnsi="inherit" w:cs="Times New Roman"/>
            <w:sz w:val="20"/>
            <w:szCs w:val="20"/>
            <w:bdr w:val="none" w:sz="0" w:space="0" w:color="auto" w:frame="1"/>
            <w:lang w:eastAsia="ru-RU"/>
          </w:rPr>
          <w:t>1.5.6 Методология оценивания функционального размера</w:t>
        </w:r>
      </w:hyperlink>
    </w:p>
    <w:p w:rsidR="00A3063B" w:rsidRPr="00A3063B" w:rsidRDefault="00A3063B" w:rsidP="00A3063B">
      <w:pPr>
        <w:shd w:val="clear" w:color="auto" w:fill="FFFFFF"/>
        <w:spacing w:after="0" w:line="240" w:lineRule="auto"/>
        <w:textAlignment w:val="baseline"/>
        <w:outlineLvl w:val="0"/>
        <w:rPr>
          <w:rFonts w:ascii="Helvetica" w:eastAsia="Times New Roman" w:hAnsi="Helvetica" w:cs="Helvetica"/>
          <w:color w:val="444444"/>
          <w:kern w:val="36"/>
          <w:sz w:val="41"/>
          <w:szCs w:val="41"/>
          <w:lang w:eastAsia="ru-RU"/>
        </w:rPr>
      </w:pPr>
    </w:p>
    <w:p w:rsidR="00A3063B" w:rsidRPr="00A3063B" w:rsidRDefault="00A3063B" w:rsidP="00E4113C">
      <w:pPr>
        <w:shd w:val="clear" w:color="auto" w:fill="FFFFFF"/>
        <w:spacing w:after="0" w:line="240" w:lineRule="auto"/>
        <w:jc w:val="both"/>
        <w:textAlignment w:val="baseline"/>
        <w:rPr>
          <w:rFonts w:ascii="Verdana" w:eastAsia="Times New Roman" w:hAnsi="Verdana" w:cs="Times New Roman"/>
          <w:color w:val="262626"/>
          <w:sz w:val="21"/>
          <w:szCs w:val="21"/>
          <w:lang w:eastAsia="ru-RU"/>
        </w:rPr>
      </w:pPr>
      <w:r w:rsidRPr="00A3063B">
        <w:rPr>
          <w:rFonts w:ascii="inherit" w:eastAsia="Times New Roman" w:hAnsi="inherit" w:cs="Times New Roman"/>
          <w:b/>
          <w:bCs/>
          <w:color w:val="262626"/>
          <w:sz w:val="21"/>
          <w:szCs w:val="21"/>
          <w:bdr w:val="none" w:sz="0" w:space="0" w:color="auto" w:frame="1"/>
          <w:lang w:eastAsia="ru-RU"/>
        </w:rPr>
        <w:t xml:space="preserve">В области </w:t>
      </w:r>
      <w:proofErr w:type="gramStart"/>
      <w:r w:rsidRPr="00A3063B">
        <w:rPr>
          <w:rFonts w:ascii="inherit" w:eastAsia="Times New Roman" w:hAnsi="inherit" w:cs="Times New Roman"/>
          <w:b/>
          <w:bCs/>
          <w:color w:val="262626"/>
          <w:sz w:val="21"/>
          <w:szCs w:val="21"/>
          <w:bdr w:val="none" w:sz="0" w:space="0" w:color="auto" w:frame="1"/>
          <w:lang w:eastAsia="ru-RU"/>
        </w:rPr>
        <w:t>ИТ</w:t>
      </w:r>
      <w:proofErr w:type="gramEnd"/>
      <w:r w:rsidRPr="00A3063B">
        <w:rPr>
          <w:rFonts w:ascii="inherit" w:eastAsia="Times New Roman" w:hAnsi="inherit" w:cs="Times New Roman"/>
          <w:b/>
          <w:bCs/>
          <w:color w:val="262626"/>
          <w:sz w:val="21"/>
          <w:szCs w:val="21"/>
          <w:bdr w:val="none" w:sz="0" w:space="0" w:color="auto" w:frame="1"/>
          <w:lang w:eastAsia="ru-RU"/>
        </w:rPr>
        <w:t xml:space="preserve"> наиболее значимые с точки зрения практики стандарты публикуются следующими организациями:</w:t>
      </w:r>
    </w:p>
    <w:p w:rsidR="00A3063B" w:rsidRDefault="00A3063B" w:rsidP="00E4113C">
      <w:pPr>
        <w:numPr>
          <w:ilvl w:val="0"/>
          <w:numId w:val="1"/>
        </w:numPr>
        <w:shd w:val="clear" w:color="auto" w:fill="FFFFFF"/>
        <w:spacing w:after="0" w:line="240" w:lineRule="auto"/>
        <w:ind w:left="360"/>
        <w:jc w:val="both"/>
        <w:textAlignment w:val="baseline"/>
        <w:rPr>
          <w:rFonts w:ascii="inherit" w:hAnsi="inherit"/>
          <w:color w:val="262626"/>
          <w:sz w:val="21"/>
          <w:szCs w:val="21"/>
        </w:rPr>
      </w:pPr>
      <w:r>
        <w:rPr>
          <w:rStyle w:val="a4"/>
          <w:rFonts w:ascii="inherit" w:hAnsi="inherit"/>
          <w:color w:val="262626"/>
          <w:sz w:val="21"/>
          <w:szCs w:val="21"/>
          <w:bdr w:val="none" w:sz="0" w:space="0" w:color="auto" w:frame="1"/>
        </w:rPr>
        <w:t>Институт инженеров по электротехнике и радиоэлектронике</w:t>
      </w:r>
      <w:r>
        <w:rPr>
          <w:rFonts w:ascii="inherit" w:hAnsi="inherit"/>
          <w:color w:val="262626"/>
          <w:sz w:val="21"/>
          <w:szCs w:val="21"/>
        </w:rPr>
        <w:t> (IEEE, </w:t>
      </w:r>
      <w:hyperlink r:id="rId39" w:tgtFrame="_blank" w:history="1">
        <w:r>
          <w:rPr>
            <w:rStyle w:val="a5"/>
            <w:rFonts w:ascii="inherit" w:hAnsi="inherit"/>
            <w:color w:val="248CC8"/>
            <w:sz w:val="21"/>
            <w:szCs w:val="21"/>
            <w:bdr w:val="none" w:sz="0" w:space="0" w:color="auto" w:frame="1"/>
          </w:rPr>
          <w:t>www.ieee.org</w:t>
        </w:r>
      </w:hyperlink>
      <w:r>
        <w:rPr>
          <w:rFonts w:ascii="inherit" w:hAnsi="inherit"/>
          <w:color w:val="262626"/>
          <w:sz w:val="21"/>
          <w:szCs w:val="21"/>
        </w:rPr>
        <w:t xml:space="preserve">) в течение многих лет остается лидирующей научно-технической организацией, в том числе, в создании стандартов документации программного обеспечения. Большинство стандартов </w:t>
      </w:r>
      <w:proofErr w:type="gramStart"/>
      <w:r>
        <w:rPr>
          <w:rFonts w:ascii="inherit" w:hAnsi="inherit"/>
          <w:color w:val="262626"/>
          <w:sz w:val="21"/>
          <w:szCs w:val="21"/>
        </w:rPr>
        <w:t>разработаны</w:t>
      </w:r>
      <w:proofErr w:type="gramEnd"/>
      <w:r>
        <w:rPr>
          <w:rFonts w:ascii="inherit" w:hAnsi="inherit"/>
          <w:color w:val="262626"/>
          <w:sz w:val="21"/>
          <w:szCs w:val="21"/>
        </w:rPr>
        <w:t xml:space="preserve"> различными комитетами, состоящими из опытных и ответственных инженеров-профессионалов. Некоторые из стандартов IEEE стали также стандартами ANSI (</w:t>
      </w:r>
      <w:proofErr w:type="spellStart"/>
      <w:r>
        <w:rPr>
          <w:rFonts w:ascii="inherit" w:hAnsi="inherit"/>
          <w:color w:val="262626"/>
          <w:sz w:val="21"/>
          <w:szCs w:val="21"/>
        </w:rPr>
        <w:t>American</w:t>
      </w:r>
      <w:proofErr w:type="spellEnd"/>
      <w:r>
        <w:rPr>
          <w:rFonts w:ascii="inherit" w:hAnsi="inherit"/>
          <w:color w:val="262626"/>
          <w:sz w:val="21"/>
          <w:szCs w:val="21"/>
        </w:rPr>
        <w:t xml:space="preserve"> </w:t>
      </w:r>
      <w:proofErr w:type="spellStart"/>
      <w:r>
        <w:rPr>
          <w:rFonts w:ascii="inherit" w:hAnsi="inherit"/>
          <w:color w:val="262626"/>
          <w:sz w:val="21"/>
          <w:szCs w:val="21"/>
        </w:rPr>
        <w:t>National</w:t>
      </w:r>
      <w:proofErr w:type="spellEnd"/>
      <w:r>
        <w:rPr>
          <w:rFonts w:ascii="inherit" w:hAnsi="inherit"/>
          <w:color w:val="262626"/>
          <w:sz w:val="21"/>
          <w:szCs w:val="21"/>
        </w:rPr>
        <w:t xml:space="preserve"> </w:t>
      </w:r>
      <w:proofErr w:type="spellStart"/>
      <w:r>
        <w:rPr>
          <w:rFonts w:ascii="inherit" w:hAnsi="inherit"/>
          <w:color w:val="262626"/>
          <w:sz w:val="21"/>
          <w:szCs w:val="21"/>
        </w:rPr>
        <w:t>Standards</w:t>
      </w:r>
      <w:proofErr w:type="spellEnd"/>
      <w:r>
        <w:rPr>
          <w:rFonts w:ascii="inherit" w:hAnsi="inherit"/>
          <w:color w:val="262626"/>
          <w:sz w:val="21"/>
          <w:szCs w:val="21"/>
        </w:rPr>
        <w:t xml:space="preserve"> </w:t>
      </w:r>
      <w:proofErr w:type="spellStart"/>
      <w:r>
        <w:rPr>
          <w:rFonts w:ascii="inherit" w:hAnsi="inherit"/>
          <w:color w:val="262626"/>
          <w:sz w:val="21"/>
          <w:szCs w:val="21"/>
        </w:rPr>
        <w:t>Institute</w:t>
      </w:r>
      <w:proofErr w:type="spellEnd"/>
      <w:r>
        <w:rPr>
          <w:rFonts w:ascii="inherit" w:hAnsi="inherit"/>
          <w:color w:val="262626"/>
          <w:sz w:val="21"/>
          <w:szCs w:val="21"/>
        </w:rPr>
        <w:t xml:space="preserve">). Преимущественно стандарты IEEE легли в основу при составлении МУ по КП. </w:t>
      </w:r>
      <w:proofErr w:type="spellStart"/>
      <w:r>
        <w:rPr>
          <w:rFonts w:ascii="inherit" w:hAnsi="inherit"/>
          <w:color w:val="262626"/>
          <w:sz w:val="21"/>
          <w:szCs w:val="21"/>
        </w:rPr>
        <w:t>Schmidt</w:t>
      </w:r>
      <w:proofErr w:type="spellEnd"/>
      <w:r>
        <w:rPr>
          <w:rFonts w:ascii="inherit" w:hAnsi="inherit"/>
          <w:color w:val="262626"/>
          <w:sz w:val="21"/>
          <w:szCs w:val="21"/>
        </w:rPr>
        <w:t xml:space="preserve"> M. </w:t>
      </w:r>
      <w:proofErr w:type="spellStart"/>
      <w:r>
        <w:rPr>
          <w:rFonts w:ascii="inherit" w:hAnsi="inherit"/>
          <w:color w:val="262626"/>
          <w:sz w:val="21"/>
          <w:szCs w:val="21"/>
        </w:rPr>
        <w:t>Implementing</w:t>
      </w:r>
      <w:proofErr w:type="spellEnd"/>
      <w:r>
        <w:rPr>
          <w:rFonts w:ascii="inherit" w:hAnsi="inherit"/>
          <w:color w:val="262626"/>
          <w:sz w:val="21"/>
          <w:szCs w:val="21"/>
        </w:rPr>
        <w:t xml:space="preserve"> </w:t>
      </w:r>
      <w:proofErr w:type="spellStart"/>
      <w:r>
        <w:rPr>
          <w:rFonts w:ascii="inherit" w:hAnsi="inherit"/>
          <w:color w:val="262626"/>
          <w:sz w:val="21"/>
          <w:szCs w:val="21"/>
        </w:rPr>
        <w:t>the</w:t>
      </w:r>
      <w:proofErr w:type="spellEnd"/>
      <w:r>
        <w:rPr>
          <w:rFonts w:ascii="inherit" w:hAnsi="inherit"/>
          <w:color w:val="262626"/>
          <w:sz w:val="21"/>
          <w:szCs w:val="21"/>
        </w:rPr>
        <w:t xml:space="preserve"> IEEE </w:t>
      </w:r>
      <w:proofErr w:type="spellStart"/>
      <w:r>
        <w:rPr>
          <w:rFonts w:ascii="inherit" w:hAnsi="inherit"/>
          <w:color w:val="262626"/>
          <w:sz w:val="21"/>
          <w:szCs w:val="21"/>
        </w:rPr>
        <w:t>Software</w:t>
      </w:r>
      <w:proofErr w:type="spellEnd"/>
      <w:r>
        <w:rPr>
          <w:rFonts w:ascii="inherit" w:hAnsi="inherit"/>
          <w:color w:val="262626"/>
          <w:sz w:val="21"/>
          <w:szCs w:val="21"/>
        </w:rPr>
        <w:t xml:space="preserve"> </w:t>
      </w:r>
      <w:proofErr w:type="spellStart"/>
      <w:r>
        <w:rPr>
          <w:rFonts w:ascii="inherit" w:hAnsi="inherit"/>
          <w:color w:val="262626"/>
          <w:sz w:val="21"/>
          <w:szCs w:val="21"/>
        </w:rPr>
        <w:t>Engineering</w:t>
      </w:r>
      <w:proofErr w:type="spellEnd"/>
      <w:r>
        <w:rPr>
          <w:rFonts w:ascii="inherit" w:hAnsi="inherit"/>
          <w:color w:val="262626"/>
          <w:sz w:val="21"/>
          <w:szCs w:val="21"/>
        </w:rPr>
        <w:t xml:space="preserve"> </w:t>
      </w:r>
      <w:proofErr w:type="spellStart"/>
      <w:r>
        <w:rPr>
          <w:rFonts w:ascii="inherit" w:hAnsi="inherit"/>
          <w:color w:val="262626"/>
          <w:sz w:val="21"/>
          <w:szCs w:val="21"/>
        </w:rPr>
        <w:t>Standards</w:t>
      </w:r>
      <w:proofErr w:type="spellEnd"/>
      <w:r>
        <w:rPr>
          <w:rFonts w:ascii="inherit" w:hAnsi="inherit"/>
          <w:color w:val="262626"/>
          <w:sz w:val="21"/>
          <w:szCs w:val="21"/>
        </w:rPr>
        <w:t>.</w:t>
      </w:r>
    </w:p>
    <w:p w:rsidR="00A3063B" w:rsidRDefault="00A3063B" w:rsidP="00E4113C">
      <w:pPr>
        <w:numPr>
          <w:ilvl w:val="0"/>
          <w:numId w:val="1"/>
        </w:numPr>
        <w:shd w:val="clear" w:color="auto" w:fill="FFFFFF"/>
        <w:spacing w:after="0" w:line="240" w:lineRule="auto"/>
        <w:ind w:left="360"/>
        <w:jc w:val="both"/>
        <w:textAlignment w:val="baseline"/>
        <w:rPr>
          <w:rFonts w:ascii="inherit" w:hAnsi="inherit"/>
          <w:color w:val="262626"/>
          <w:sz w:val="21"/>
          <w:szCs w:val="21"/>
        </w:rPr>
      </w:pPr>
      <w:r>
        <w:rPr>
          <w:rStyle w:val="a4"/>
          <w:rFonts w:ascii="inherit" w:hAnsi="inherit"/>
          <w:color w:val="262626"/>
          <w:sz w:val="21"/>
          <w:szCs w:val="21"/>
          <w:bdr w:val="none" w:sz="0" w:space="0" w:color="auto" w:frame="1"/>
        </w:rPr>
        <w:t>Международная организация по стандартизации (ISO)</w:t>
      </w:r>
      <w:r>
        <w:rPr>
          <w:rFonts w:ascii="inherit" w:hAnsi="inherit"/>
          <w:color w:val="262626"/>
          <w:sz w:val="21"/>
          <w:szCs w:val="21"/>
        </w:rPr>
        <w:t xml:space="preserve"> имеет огромное влияние во всем мире, особенно среди организаций производителей, имеющих дело с Евросоюзом (ЕС). В настоящее время фактически все современные стандарты в области </w:t>
      </w:r>
      <w:proofErr w:type="gramStart"/>
      <w:r>
        <w:rPr>
          <w:rFonts w:ascii="inherit" w:hAnsi="inherit"/>
          <w:color w:val="262626"/>
          <w:sz w:val="21"/>
          <w:szCs w:val="21"/>
        </w:rPr>
        <w:t>ИТ</w:t>
      </w:r>
      <w:proofErr w:type="gramEnd"/>
      <w:r>
        <w:rPr>
          <w:rFonts w:ascii="inherit" w:hAnsi="inherit"/>
          <w:color w:val="262626"/>
          <w:sz w:val="21"/>
          <w:szCs w:val="21"/>
        </w:rPr>
        <w:t xml:space="preserve">, переведенные и принятые в РФ – это стандарты, подготовленные ISO совместно с международной электротехнической комиссией – МЭК (IEC). Вы знаете, что особое внимание уделяется вопросам обеспечения качества продукции на международном уровне, поэтому, </w:t>
      </w:r>
      <w:proofErr w:type="gramStart"/>
      <w:r>
        <w:rPr>
          <w:rFonts w:ascii="inherit" w:hAnsi="inherit"/>
          <w:color w:val="262626"/>
          <w:sz w:val="21"/>
          <w:szCs w:val="21"/>
        </w:rPr>
        <w:t>согласно постановления</w:t>
      </w:r>
      <w:proofErr w:type="gramEnd"/>
      <w:r>
        <w:rPr>
          <w:rFonts w:ascii="inherit" w:hAnsi="inherit"/>
          <w:color w:val="262626"/>
          <w:sz w:val="21"/>
          <w:szCs w:val="21"/>
        </w:rPr>
        <w:t xml:space="preserve"> правительства РФ №113 от 02.02.1998 соблюдение требований ISO 9000 (серия стандартов, регламентирующих управление качеством (менеджмент качества) на предприятиях) – обязательное условие для получения госзаказа.</w:t>
      </w:r>
    </w:p>
    <w:p w:rsidR="00A3063B" w:rsidRDefault="00A3063B" w:rsidP="00E4113C">
      <w:pPr>
        <w:numPr>
          <w:ilvl w:val="0"/>
          <w:numId w:val="1"/>
        </w:numPr>
        <w:shd w:val="clear" w:color="auto" w:fill="FFFFFF"/>
        <w:spacing w:after="0" w:line="240" w:lineRule="auto"/>
        <w:ind w:left="360"/>
        <w:jc w:val="both"/>
        <w:textAlignment w:val="baseline"/>
        <w:rPr>
          <w:rFonts w:ascii="inherit" w:hAnsi="inherit"/>
          <w:color w:val="262626"/>
          <w:sz w:val="21"/>
          <w:szCs w:val="21"/>
        </w:rPr>
      </w:pPr>
      <w:r>
        <w:rPr>
          <w:rStyle w:val="a4"/>
          <w:rFonts w:ascii="inherit" w:hAnsi="inherit"/>
          <w:color w:val="262626"/>
          <w:sz w:val="21"/>
          <w:szCs w:val="21"/>
          <w:bdr w:val="none" w:sz="0" w:space="0" w:color="auto" w:frame="1"/>
        </w:rPr>
        <w:t>Институт технологий разработки программного обеспечения</w:t>
      </w:r>
      <w:r>
        <w:rPr>
          <w:rFonts w:ascii="inherit" w:hAnsi="inherit"/>
          <w:color w:val="262626"/>
          <w:sz w:val="21"/>
          <w:szCs w:val="21"/>
        </w:rPr>
        <w:t> (</w:t>
      </w:r>
      <w:proofErr w:type="spellStart"/>
      <w:r>
        <w:rPr>
          <w:rFonts w:ascii="inherit" w:hAnsi="inherit"/>
          <w:color w:val="262626"/>
          <w:sz w:val="21"/>
          <w:szCs w:val="21"/>
        </w:rPr>
        <w:t>Software</w:t>
      </w:r>
      <w:proofErr w:type="spellEnd"/>
      <w:r>
        <w:rPr>
          <w:rFonts w:ascii="inherit" w:hAnsi="inherit"/>
          <w:color w:val="262626"/>
          <w:sz w:val="21"/>
          <w:szCs w:val="21"/>
        </w:rPr>
        <w:t xml:space="preserve"> </w:t>
      </w:r>
      <w:proofErr w:type="spellStart"/>
      <w:r>
        <w:rPr>
          <w:rFonts w:ascii="inherit" w:hAnsi="inherit"/>
          <w:color w:val="262626"/>
          <w:sz w:val="21"/>
          <w:szCs w:val="21"/>
        </w:rPr>
        <w:t>Engineering</w:t>
      </w:r>
      <w:proofErr w:type="spellEnd"/>
      <w:r>
        <w:rPr>
          <w:rFonts w:ascii="inherit" w:hAnsi="inherit"/>
          <w:color w:val="262626"/>
          <w:sz w:val="21"/>
          <w:szCs w:val="21"/>
        </w:rPr>
        <w:t xml:space="preserve"> </w:t>
      </w:r>
      <w:proofErr w:type="spellStart"/>
      <w:r>
        <w:rPr>
          <w:rFonts w:ascii="inherit" w:hAnsi="inherit"/>
          <w:color w:val="262626"/>
          <w:sz w:val="21"/>
          <w:szCs w:val="21"/>
        </w:rPr>
        <w:t>Institute</w:t>
      </w:r>
      <w:proofErr w:type="spellEnd"/>
      <w:r>
        <w:rPr>
          <w:rFonts w:ascii="inherit" w:hAnsi="inherit"/>
          <w:color w:val="262626"/>
          <w:sz w:val="21"/>
          <w:szCs w:val="21"/>
        </w:rPr>
        <w:t xml:space="preserve"> – SEI, </w:t>
      </w:r>
      <w:hyperlink r:id="rId40" w:tgtFrame="_blank" w:history="1">
        <w:r>
          <w:rPr>
            <w:rStyle w:val="a5"/>
            <w:rFonts w:ascii="inherit" w:hAnsi="inherit"/>
            <w:color w:val="248CC8"/>
            <w:sz w:val="21"/>
            <w:szCs w:val="21"/>
            <w:bdr w:val="none" w:sz="0" w:space="0" w:color="auto" w:frame="1"/>
          </w:rPr>
          <w:t>sei.cmu.edu</w:t>
        </w:r>
      </w:hyperlink>
      <w:r>
        <w:rPr>
          <w:rFonts w:ascii="inherit" w:hAnsi="inherit"/>
          <w:color w:val="262626"/>
          <w:sz w:val="21"/>
          <w:szCs w:val="21"/>
        </w:rPr>
        <w:t> – более 1000 статей) был учрежден Министерством обороны США в университете Карнеги-</w:t>
      </w:r>
      <w:proofErr w:type="spellStart"/>
      <w:r>
        <w:rPr>
          <w:rFonts w:ascii="inherit" w:hAnsi="inherit"/>
          <w:color w:val="262626"/>
          <w:sz w:val="21"/>
          <w:szCs w:val="21"/>
        </w:rPr>
        <w:t>Меллон</w:t>
      </w:r>
      <w:proofErr w:type="spellEnd"/>
      <w:r>
        <w:rPr>
          <w:rFonts w:ascii="inherit" w:hAnsi="inherit"/>
          <w:color w:val="262626"/>
          <w:sz w:val="21"/>
          <w:szCs w:val="21"/>
        </w:rPr>
        <w:t xml:space="preserve"> для поднятия уровня технологии программного обеспечения у подрядчиков Министерства обороны. Работа SEI также была принята многими коммерческими компаниями, которые </w:t>
      </w:r>
      <w:r>
        <w:rPr>
          <w:rFonts w:ascii="inherit" w:hAnsi="inherit"/>
          <w:color w:val="262626"/>
          <w:sz w:val="21"/>
          <w:szCs w:val="21"/>
        </w:rPr>
        <w:lastRenderedPageBreak/>
        <w:t xml:space="preserve">считают улучшение процесса разработки программного обеспечения своей стратегической корпоративной задачей. </w:t>
      </w:r>
      <w:proofErr w:type="gramStart"/>
      <w:r>
        <w:rPr>
          <w:rFonts w:ascii="inherit" w:hAnsi="inherit"/>
          <w:color w:val="262626"/>
          <w:sz w:val="21"/>
          <w:szCs w:val="21"/>
        </w:rPr>
        <w:t>Мы обратимся к одному из стандартов, разработанному SEI, который называется Моделью зрелости возможностей (СММ).</w:t>
      </w:r>
      <w:proofErr w:type="gramEnd"/>
    </w:p>
    <w:p w:rsidR="00A3063B" w:rsidRDefault="00A3063B" w:rsidP="00A3063B">
      <w:pPr>
        <w:numPr>
          <w:ilvl w:val="0"/>
          <w:numId w:val="1"/>
        </w:numPr>
        <w:shd w:val="clear" w:color="auto" w:fill="FFFFFF"/>
        <w:spacing w:after="0" w:line="240" w:lineRule="auto"/>
        <w:ind w:left="360"/>
        <w:textAlignment w:val="baseline"/>
        <w:rPr>
          <w:rFonts w:ascii="inherit" w:hAnsi="inherit"/>
          <w:color w:val="262626"/>
          <w:sz w:val="21"/>
          <w:szCs w:val="21"/>
        </w:rPr>
      </w:pPr>
      <w:r>
        <w:rPr>
          <w:rStyle w:val="a4"/>
          <w:rFonts w:ascii="inherit" w:hAnsi="inherit"/>
          <w:color w:val="262626"/>
          <w:sz w:val="21"/>
          <w:szCs w:val="21"/>
          <w:bdr w:val="none" w:sz="0" w:space="0" w:color="auto" w:frame="1"/>
        </w:rPr>
        <w:t>Консорциум по технологии манипулирования объектами</w:t>
      </w:r>
      <w:r>
        <w:rPr>
          <w:rFonts w:ascii="inherit" w:hAnsi="inherit"/>
          <w:color w:val="262626"/>
          <w:sz w:val="21"/>
          <w:szCs w:val="21"/>
        </w:rPr>
        <w:t> (</w:t>
      </w:r>
      <w:proofErr w:type="spellStart"/>
      <w:r>
        <w:rPr>
          <w:rFonts w:ascii="inherit" w:hAnsi="inherit"/>
          <w:color w:val="262626"/>
          <w:sz w:val="21"/>
          <w:szCs w:val="21"/>
        </w:rPr>
        <w:t>Object</w:t>
      </w:r>
      <w:proofErr w:type="spellEnd"/>
      <w:r>
        <w:rPr>
          <w:rFonts w:ascii="inherit" w:hAnsi="inherit"/>
          <w:color w:val="262626"/>
          <w:sz w:val="21"/>
          <w:szCs w:val="21"/>
        </w:rPr>
        <w:t xml:space="preserve"> </w:t>
      </w:r>
      <w:proofErr w:type="spellStart"/>
      <w:r>
        <w:rPr>
          <w:rFonts w:ascii="inherit" w:hAnsi="inherit"/>
          <w:color w:val="262626"/>
          <w:sz w:val="21"/>
          <w:szCs w:val="21"/>
        </w:rPr>
        <w:t>Management</w:t>
      </w:r>
      <w:proofErr w:type="spellEnd"/>
      <w:r>
        <w:rPr>
          <w:rFonts w:ascii="inherit" w:hAnsi="inherit"/>
          <w:color w:val="262626"/>
          <w:sz w:val="21"/>
          <w:szCs w:val="21"/>
        </w:rPr>
        <w:t xml:space="preserve"> </w:t>
      </w:r>
      <w:proofErr w:type="spellStart"/>
      <w:r>
        <w:rPr>
          <w:rFonts w:ascii="inherit" w:hAnsi="inherit"/>
          <w:color w:val="262626"/>
          <w:sz w:val="21"/>
          <w:szCs w:val="21"/>
        </w:rPr>
        <w:t>Group</w:t>
      </w:r>
      <w:proofErr w:type="spellEnd"/>
      <w:r>
        <w:rPr>
          <w:rFonts w:ascii="inherit" w:hAnsi="inherit"/>
          <w:color w:val="262626"/>
          <w:sz w:val="21"/>
          <w:szCs w:val="21"/>
        </w:rPr>
        <w:t>, </w:t>
      </w:r>
      <w:hyperlink r:id="rId41" w:tgtFrame="_blank" w:history="1">
        <w:r>
          <w:rPr>
            <w:rStyle w:val="a5"/>
            <w:rFonts w:ascii="inherit" w:hAnsi="inherit"/>
            <w:color w:val="248CC8"/>
            <w:sz w:val="21"/>
            <w:szCs w:val="21"/>
            <w:bdr w:val="none" w:sz="0" w:space="0" w:color="auto" w:frame="1"/>
          </w:rPr>
          <w:t>www.omg.org</w:t>
        </w:r>
      </w:hyperlink>
      <w:r>
        <w:rPr>
          <w:rFonts w:ascii="inherit" w:hAnsi="inherit"/>
          <w:color w:val="262626"/>
          <w:sz w:val="21"/>
          <w:szCs w:val="21"/>
        </w:rPr>
        <w:t xml:space="preserve">) является некоммерческой организацией, в которую в качестве членов входят около 700 компаний. OMG устанавливает стандарты для распределенных объектно-ориентированных вычислений. Нужно заметить, что OMG использует унифицированный язык моделирования UML в качестве своего стандарта для описания проектов. UML мы будем изучать детально, т.к. использование этого языка совместно с унифицированным процессом фирмы </w:t>
      </w:r>
      <w:proofErr w:type="spellStart"/>
      <w:r>
        <w:rPr>
          <w:rFonts w:ascii="inherit" w:hAnsi="inherit"/>
          <w:color w:val="262626"/>
          <w:sz w:val="21"/>
          <w:szCs w:val="21"/>
        </w:rPr>
        <w:t>Rational</w:t>
      </w:r>
      <w:proofErr w:type="spellEnd"/>
      <w:r>
        <w:rPr>
          <w:rFonts w:ascii="inherit" w:hAnsi="inherit"/>
          <w:color w:val="262626"/>
          <w:sz w:val="21"/>
          <w:szCs w:val="21"/>
        </w:rPr>
        <w:t xml:space="preserve"> является основой при проработке ядра курсового проекта.</w:t>
      </w:r>
    </w:p>
    <w:p w:rsidR="00A3063B" w:rsidRPr="00E4113C" w:rsidRDefault="00A3063B" w:rsidP="00D86244">
      <w:pPr>
        <w:pStyle w:val="2"/>
        <w:shd w:val="clear" w:color="auto" w:fill="FFFFFF"/>
        <w:spacing w:before="0"/>
        <w:jc w:val="both"/>
        <w:textAlignment w:val="baseline"/>
        <w:rPr>
          <w:rFonts w:ascii="Times New Roman" w:hAnsi="Times New Roman" w:cs="Times New Roman"/>
          <w:bCs w:val="0"/>
          <w:color w:val="444444"/>
          <w:sz w:val="24"/>
          <w:szCs w:val="24"/>
        </w:rPr>
      </w:pPr>
      <w:r w:rsidRPr="00E4113C">
        <w:rPr>
          <w:rFonts w:ascii="Times New Roman" w:hAnsi="Times New Roman" w:cs="Times New Roman"/>
          <w:bCs w:val="0"/>
          <w:color w:val="444444"/>
          <w:sz w:val="24"/>
          <w:szCs w:val="24"/>
          <w:bdr w:val="none" w:sz="0" w:space="0" w:color="auto" w:frame="1"/>
        </w:rPr>
        <w:t>Понятие жизненного цикла системы</w:t>
      </w:r>
    </w:p>
    <w:p w:rsidR="00A3063B" w:rsidRPr="00E4113C" w:rsidRDefault="00A3063B" w:rsidP="00D86244">
      <w:pPr>
        <w:pStyle w:val="a3"/>
        <w:shd w:val="clear" w:color="auto" w:fill="FFFFFF"/>
        <w:spacing w:before="0" w:beforeAutospacing="0" w:after="0" w:afterAutospacing="0"/>
        <w:jc w:val="both"/>
        <w:textAlignment w:val="baseline"/>
        <w:rPr>
          <w:color w:val="262626"/>
          <w:sz w:val="22"/>
          <w:szCs w:val="22"/>
        </w:rPr>
      </w:pPr>
      <w:r w:rsidRPr="00E4113C">
        <w:rPr>
          <w:color w:val="262626"/>
          <w:sz w:val="22"/>
          <w:szCs w:val="22"/>
        </w:rPr>
        <w:t>Необходимость стандартизации разработки программного обеспечения наиболее удачно описана во введении стандарта </w:t>
      </w:r>
      <w:r w:rsidRPr="00E4113C">
        <w:rPr>
          <w:rStyle w:val="a4"/>
          <w:color w:val="262626"/>
          <w:sz w:val="22"/>
          <w:szCs w:val="22"/>
          <w:bdr w:val="none" w:sz="0" w:space="0" w:color="auto" w:frame="1"/>
        </w:rPr>
        <w:t xml:space="preserve">ГОСТ </w:t>
      </w:r>
      <w:proofErr w:type="gramStart"/>
      <w:r w:rsidRPr="00E4113C">
        <w:rPr>
          <w:rStyle w:val="a4"/>
          <w:color w:val="262626"/>
          <w:sz w:val="22"/>
          <w:szCs w:val="22"/>
          <w:bdr w:val="none" w:sz="0" w:space="0" w:color="auto" w:frame="1"/>
        </w:rPr>
        <w:t>Р</w:t>
      </w:r>
      <w:proofErr w:type="gramEnd"/>
      <w:r w:rsidRPr="00E4113C">
        <w:rPr>
          <w:rStyle w:val="a4"/>
          <w:color w:val="262626"/>
          <w:sz w:val="22"/>
          <w:szCs w:val="22"/>
          <w:bdr w:val="none" w:sz="0" w:space="0" w:color="auto" w:frame="1"/>
        </w:rPr>
        <w:t xml:space="preserve"> ИСО/МЭК 12207-99 «Информационная технология. Процессы жизненного цикла программных средств»</w:t>
      </w:r>
      <w:r w:rsidRPr="00E4113C">
        <w:rPr>
          <w:color w:val="262626"/>
          <w:sz w:val="22"/>
          <w:szCs w:val="22"/>
        </w:rPr>
        <w:t>: «Программное обеспечение является неотъемлемой частью информационных технологий и традиционных систем, таких, как транспортные, военные, медицинские и финансовые. Имеется множество разнообразных стандартов, процедур, методов, инструментальных средств и типов операционной среды для разработки и управления программным обеспечением. Это разнообразие создает трудности при проектировании и управлении программным обеспечением, особенно при объединении программных продуктов и сервисных программ. Стратегия разработки программного обеспечения требует перехода от этого множества к общему порядку, который позволит специалистам, практикующимся в программном обеспечении, «говорить на одном языке» при разработке и управлении программным обеспечением. Этот международный стандарт обеспечивает такой общий порядок».</w:t>
      </w:r>
    </w:p>
    <w:p w:rsidR="00A3063B" w:rsidRPr="00E4113C" w:rsidRDefault="00A3063B" w:rsidP="00D86244">
      <w:pPr>
        <w:pStyle w:val="a3"/>
        <w:shd w:val="clear" w:color="auto" w:fill="FFFFFF"/>
        <w:spacing w:before="0" w:beforeAutospacing="0" w:after="0" w:afterAutospacing="0"/>
        <w:jc w:val="both"/>
        <w:textAlignment w:val="baseline"/>
        <w:rPr>
          <w:color w:val="262626"/>
          <w:sz w:val="22"/>
          <w:szCs w:val="22"/>
        </w:rPr>
      </w:pPr>
      <w:r w:rsidRPr="00E4113C">
        <w:rPr>
          <w:rStyle w:val="a4"/>
          <w:color w:val="262626"/>
          <w:sz w:val="22"/>
          <w:szCs w:val="22"/>
          <w:bdr w:val="none" w:sz="0" w:space="0" w:color="auto" w:frame="1"/>
        </w:rPr>
        <w:t xml:space="preserve">Стандарт ГОСТ </w:t>
      </w:r>
      <w:proofErr w:type="gramStart"/>
      <w:r w:rsidRPr="00E4113C">
        <w:rPr>
          <w:rStyle w:val="a4"/>
          <w:color w:val="262626"/>
          <w:sz w:val="22"/>
          <w:szCs w:val="22"/>
          <w:bdr w:val="none" w:sz="0" w:space="0" w:color="auto" w:frame="1"/>
        </w:rPr>
        <w:t>Р</w:t>
      </w:r>
      <w:proofErr w:type="gramEnd"/>
      <w:r w:rsidRPr="00E4113C">
        <w:rPr>
          <w:rStyle w:val="a4"/>
          <w:color w:val="262626"/>
          <w:sz w:val="22"/>
          <w:szCs w:val="22"/>
          <w:bdr w:val="none" w:sz="0" w:space="0" w:color="auto" w:frame="1"/>
        </w:rPr>
        <w:t xml:space="preserve"> ИСО/МЭК 12207-99</w:t>
      </w:r>
      <w:r w:rsidRPr="00E4113C">
        <w:rPr>
          <w:color w:val="262626"/>
          <w:sz w:val="22"/>
          <w:szCs w:val="22"/>
        </w:rPr>
        <w:t xml:space="preserve"> определяет базовое понятие программной системы – «жизненный цикл» (ГОСТ Р ИСО/МЭК ТО 15271-2002 «Информационная технология. Руководство по применению ГОСТ </w:t>
      </w:r>
      <w:proofErr w:type="gramStart"/>
      <w:r w:rsidRPr="00E4113C">
        <w:rPr>
          <w:color w:val="262626"/>
          <w:sz w:val="22"/>
          <w:szCs w:val="22"/>
        </w:rPr>
        <w:t>Р</w:t>
      </w:r>
      <w:proofErr w:type="gramEnd"/>
      <w:r w:rsidRPr="00E4113C">
        <w:rPr>
          <w:color w:val="262626"/>
          <w:sz w:val="22"/>
          <w:szCs w:val="22"/>
        </w:rPr>
        <w:t xml:space="preserve"> ИСО/МЭК 12207»).</w:t>
      </w:r>
    </w:p>
    <w:p w:rsidR="00A3063B" w:rsidRPr="00E4113C" w:rsidRDefault="00A3063B" w:rsidP="00D86244">
      <w:pPr>
        <w:pStyle w:val="a3"/>
        <w:shd w:val="clear" w:color="auto" w:fill="FFFFFF"/>
        <w:spacing w:before="0" w:beforeAutospacing="0" w:after="0" w:afterAutospacing="0"/>
        <w:jc w:val="both"/>
        <w:textAlignment w:val="baseline"/>
        <w:rPr>
          <w:color w:val="262626"/>
          <w:sz w:val="22"/>
          <w:szCs w:val="22"/>
        </w:rPr>
      </w:pPr>
      <w:r w:rsidRPr="00E4113C">
        <w:rPr>
          <w:rStyle w:val="a4"/>
          <w:color w:val="262626"/>
          <w:sz w:val="22"/>
          <w:szCs w:val="22"/>
          <w:bdr w:val="none" w:sz="0" w:space="0" w:color="auto" w:frame="1"/>
        </w:rPr>
        <w:t xml:space="preserve">ГОСТ </w:t>
      </w:r>
      <w:proofErr w:type="gramStart"/>
      <w:r w:rsidRPr="00E4113C">
        <w:rPr>
          <w:rStyle w:val="a4"/>
          <w:color w:val="262626"/>
          <w:sz w:val="22"/>
          <w:szCs w:val="22"/>
          <w:bdr w:val="none" w:sz="0" w:space="0" w:color="auto" w:frame="1"/>
        </w:rPr>
        <w:t>Р</w:t>
      </w:r>
      <w:proofErr w:type="gramEnd"/>
      <w:r w:rsidRPr="00E4113C">
        <w:rPr>
          <w:rStyle w:val="a4"/>
          <w:color w:val="262626"/>
          <w:sz w:val="22"/>
          <w:szCs w:val="22"/>
          <w:bdr w:val="none" w:sz="0" w:space="0" w:color="auto" w:frame="1"/>
        </w:rPr>
        <w:t xml:space="preserve"> ИСО/МЭК 12207-99</w:t>
      </w:r>
      <w:r w:rsidRPr="00E4113C">
        <w:rPr>
          <w:color w:val="262626"/>
          <w:sz w:val="22"/>
          <w:szCs w:val="22"/>
        </w:rPr>
        <w:t> вводит понятие модели жизненного цикла как структуры, состоящей из процессов, и охватывающей жизнь системы от установления требований к ней до прекращения ее использования. </w:t>
      </w:r>
      <w:r w:rsidRPr="00E4113C">
        <w:rPr>
          <w:rStyle w:val="a4"/>
          <w:color w:val="262626"/>
          <w:sz w:val="22"/>
          <w:szCs w:val="22"/>
          <w:bdr w:val="none" w:sz="0" w:space="0" w:color="auto" w:frame="1"/>
        </w:rPr>
        <w:t>Предлагается это определение подкорректировать и разделить на два определения:</w:t>
      </w:r>
    </w:p>
    <w:p w:rsidR="00A3063B" w:rsidRPr="00E4113C" w:rsidRDefault="00A3063B" w:rsidP="00D86244">
      <w:pPr>
        <w:numPr>
          <w:ilvl w:val="0"/>
          <w:numId w:val="2"/>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b/>
          <w:bCs/>
          <w:color w:val="262626"/>
          <w:bdr w:val="none" w:sz="0" w:space="0" w:color="auto" w:frame="1"/>
          <w:lang w:eastAsia="ru-RU"/>
        </w:rPr>
        <w:t>жизненный цикл</w:t>
      </w:r>
      <w:r w:rsidRPr="00E4113C">
        <w:rPr>
          <w:rFonts w:ascii="Times New Roman" w:eastAsia="Times New Roman" w:hAnsi="Times New Roman" w:cs="Times New Roman"/>
          <w:color w:val="262626"/>
          <w:lang w:eastAsia="ru-RU"/>
        </w:rPr>
        <w:t> – совокупность процессов, разделенных на работы и задачи, и включающих в себя разработку, эксплуатацию и сопровождение программного продукта, охватывающих жизнь системы от установления требований к ней до прекращения ее использования.</w:t>
      </w:r>
    </w:p>
    <w:p w:rsidR="00A3063B" w:rsidRPr="00E4113C" w:rsidRDefault="00A3063B" w:rsidP="00D86244">
      <w:pPr>
        <w:numPr>
          <w:ilvl w:val="0"/>
          <w:numId w:val="2"/>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b/>
          <w:bCs/>
          <w:color w:val="262626"/>
          <w:bdr w:val="none" w:sz="0" w:space="0" w:color="auto" w:frame="1"/>
          <w:lang w:eastAsia="ru-RU"/>
        </w:rPr>
        <w:t>модель жизненного цикла</w:t>
      </w:r>
      <w:r w:rsidRPr="00E4113C">
        <w:rPr>
          <w:rFonts w:ascii="Times New Roman" w:eastAsia="Times New Roman" w:hAnsi="Times New Roman" w:cs="Times New Roman"/>
          <w:color w:val="262626"/>
          <w:lang w:eastAsia="ru-RU"/>
        </w:rPr>
        <w:t> – структура, определяющая последовательность осуществления процессов, работ и задач, выполняемых на протяжении жизненного цикла программной системы, а также взаимосвязи между ними.</w:t>
      </w:r>
    </w:p>
    <w:p w:rsidR="00A3063B" w:rsidRPr="00E4113C" w:rsidRDefault="00A3063B" w:rsidP="00D86244">
      <w:pPr>
        <w:shd w:val="clear" w:color="auto" w:fill="FFFFFF"/>
        <w:spacing w:after="0" w:line="240" w:lineRule="auto"/>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b/>
          <w:bCs/>
          <w:color w:val="262626"/>
          <w:bdr w:val="none" w:sz="0" w:space="0" w:color="auto" w:frame="1"/>
          <w:lang w:eastAsia="ru-RU"/>
        </w:rPr>
        <w:t>Процессы ЖЦ разделены на три группы:</w:t>
      </w:r>
      <w:r w:rsidRPr="00E4113C">
        <w:rPr>
          <w:rFonts w:ascii="Times New Roman" w:eastAsia="Times New Roman" w:hAnsi="Times New Roman" w:cs="Times New Roman"/>
          <w:color w:val="262626"/>
          <w:lang w:eastAsia="ru-RU"/>
        </w:rPr>
        <w:t> основные, вспомогательные и организационные.</w:t>
      </w:r>
    </w:p>
    <w:p w:rsidR="00A3063B" w:rsidRPr="00E4113C" w:rsidRDefault="00A3063B" w:rsidP="00D86244">
      <w:pPr>
        <w:shd w:val="clear" w:color="auto" w:fill="FFFFFF"/>
        <w:spacing w:after="0" w:line="240" w:lineRule="auto"/>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b/>
          <w:bCs/>
          <w:color w:val="262626"/>
          <w:bdr w:val="none" w:sz="0" w:space="0" w:color="auto" w:frame="1"/>
          <w:lang w:eastAsia="ru-RU"/>
        </w:rPr>
        <w:t>Группа основных процессов включает в себя:</w:t>
      </w:r>
      <w:r w:rsidRPr="00E4113C">
        <w:rPr>
          <w:rFonts w:ascii="Times New Roman" w:eastAsia="Times New Roman" w:hAnsi="Times New Roman" w:cs="Times New Roman"/>
          <w:color w:val="262626"/>
          <w:lang w:eastAsia="ru-RU"/>
        </w:rPr>
        <w:t> приобретение, поставку, разработку, эксплуатацию и сопровождение. Основные процессы жизненного цикла реализуются под управлением основных сторон, вовлеченных в жизненный цикл программных средств. Под основной стороной понимают одну из тех организаций, которые инициируют или выполняют разработку, эксплуатацию или сопровождение программных продуктов. Основными сторонами являются заказчик, поставщик, разработчик, оператор и персонал сопровождения программных продуктов.</w:t>
      </w:r>
    </w:p>
    <w:p w:rsidR="00A3063B" w:rsidRPr="00D86244" w:rsidRDefault="00A3063B" w:rsidP="00D86244">
      <w:pPr>
        <w:shd w:val="clear" w:color="auto" w:fill="FFFFFF"/>
        <w:spacing w:after="0" w:line="240" w:lineRule="auto"/>
        <w:jc w:val="both"/>
        <w:textAlignment w:val="baseline"/>
        <w:rPr>
          <w:rFonts w:ascii="Times New Roman" w:eastAsia="Times New Roman" w:hAnsi="Times New Roman" w:cs="Times New Roman"/>
          <w:color w:val="262626"/>
          <w:sz w:val="24"/>
          <w:szCs w:val="24"/>
          <w:lang w:eastAsia="ru-RU"/>
        </w:rPr>
      </w:pPr>
      <w:r w:rsidRPr="00D86244">
        <w:rPr>
          <w:rFonts w:ascii="Times New Roman" w:eastAsia="Times New Roman" w:hAnsi="Times New Roman" w:cs="Times New Roman"/>
          <w:b/>
          <w:bCs/>
          <w:color w:val="262626"/>
          <w:sz w:val="24"/>
          <w:szCs w:val="24"/>
          <w:bdr w:val="none" w:sz="0" w:space="0" w:color="auto" w:frame="1"/>
          <w:lang w:eastAsia="ru-RU"/>
        </w:rPr>
        <w:t>Рисунок – Основные процессы ЖЦ ИС</w:t>
      </w:r>
    </w:p>
    <w:p w:rsidR="00A3063B" w:rsidRPr="00A3063B" w:rsidRDefault="00A3063B" w:rsidP="00A3063B">
      <w:pPr>
        <w:shd w:val="clear" w:color="auto" w:fill="FFFFFF"/>
        <w:spacing w:after="0" w:line="240" w:lineRule="auto"/>
        <w:textAlignment w:val="baseline"/>
        <w:rPr>
          <w:rFonts w:ascii="Verdana" w:eastAsia="Times New Roman" w:hAnsi="Verdana" w:cs="Times New Roman"/>
          <w:color w:val="262626"/>
          <w:sz w:val="21"/>
          <w:szCs w:val="21"/>
          <w:lang w:eastAsia="ru-RU"/>
        </w:rPr>
      </w:pPr>
      <w:r>
        <w:rPr>
          <w:rFonts w:ascii="inherit" w:eastAsia="Times New Roman" w:hAnsi="inherit" w:cs="Times New Roman"/>
          <w:noProof/>
          <w:color w:val="248CC8"/>
          <w:sz w:val="21"/>
          <w:szCs w:val="21"/>
          <w:bdr w:val="none" w:sz="0" w:space="0" w:color="auto" w:frame="1"/>
          <w:lang w:eastAsia="ru-RU"/>
        </w:rPr>
        <w:drawing>
          <wp:inline distT="0" distB="0" distL="0" distR="0">
            <wp:extent cx="4494052" cy="1506416"/>
            <wp:effectExtent l="0" t="0" r="1905" b="0"/>
            <wp:docPr id="1" name="Рисунок 1" descr="Основные процессы ЖЦ ИС">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сновные процессы ЖЦ ИС">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496575" cy="1507262"/>
                    </a:xfrm>
                    <a:prstGeom prst="rect">
                      <a:avLst/>
                    </a:prstGeom>
                    <a:noFill/>
                    <a:ln>
                      <a:noFill/>
                    </a:ln>
                  </pic:spPr>
                </pic:pic>
              </a:graphicData>
            </a:graphic>
          </wp:inline>
        </w:drawing>
      </w:r>
    </w:p>
    <w:p w:rsidR="00A3063B" w:rsidRPr="00E4113C" w:rsidRDefault="00A3063B" w:rsidP="00D86244">
      <w:pPr>
        <w:shd w:val="clear" w:color="auto" w:fill="FFFFFF"/>
        <w:spacing w:after="0" w:line="240" w:lineRule="auto"/>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b/>
          <w:bCs/>
          <w:color w:val="262626"/>
          <w:bdr w:val="none" w:sz="0" w:space="0" w:color="auto" w:frame="1"/>
          <w:lang w:eastAsia="ru-RU"/>
        </w:rPr>
        <w:lastRenderedPageBreak/>
        <w:t>Группа вспомогательных процессов включает в себя процессы, обеспечивающие выполнение основных процессов:</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документирование;</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управление конфигурацией;</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обеспечение качества;</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верификация;</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аттестация;</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оценка;</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аудит;</w:t>
      </w:r>
    </w:p>
    <w:p w:rsidR="00A3063B" w:rsidRPr="00E4113C" w:rsidRDefault="00A3063B" w:rsidP="00D86244">
      <w:pPr>
        <w:numPr>
          <w:ilvl w:val="0"/>
          <w:numId w:val="3"/>
        </w:numPr>
        <w:shd w:val="clear" w:color="auto" w:fill="FFFFFF"/>
        <w:spacing w:after="0" w:line="240" w:lineRule="auto"/>
        <w:ind w:left="360"/>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color w:val="262626"/>
          <w:lang w:eastAsia="ru-RU"/>
        </w:rPr>
        <w:t>решение проблем.</w:t>
      </w:r>
    </w:p>
    <w:p w:rsidR="00A3063B" w:rsidRPr="00E4113C" w:rsidRDefault="00A3063B" w:rsidP="00D86244">
      <w:pPr>
        <w:shd w:val="clear" w:color="auto" w:fill="FFFFFF"/>
        <w:spacing w:after="0" w:line="240" w:lineRule="auto"/>
        <w:jc w:val="both"/>
        <w:textAlignment w:val="baseline"/>
        <w:rPr>
          <w:rFonts w:ascii="Times New Roman" w:eastAsia="Times New Roman" w:hAnsi="Times New Roman" w:cs="Times New Roman"/>
          <w:color w:val="262626"/>
          <w:lang w:eastAsia="ru-RU"/>
        </w:rPr>
      </w:pPr>
      <w:r w:rsidRPr="00E4113C">
        <w:rPr>
          <w:rFonts w:ascii="Times New Roman" w:eastAsia="Times New Roman" w:hAnsi="Times New Roman" w:cs="Times New Roman"/>
          <w:b/>
          <w:bCs/>
          <w:color w:val="262626"/>
          <w:bdr w:val="none" w:sz="0" w:space="0" w:color="auto" w:frame="1"/>
          <w:lang w:eastAsia="ru-RU"/>
        </w:rPr>
        <w:t>Группа организационных процессов включает в себя процессы:</w:t>
      </w:r>
    </w:p>
    <w:p w:rsidR="00A3063B" w:rsidRPr="00E4113C" w:rsidRDefault="00A3063B" w:rsidP="00D86244">
      <w:pPr>
        <w:numPr>
          <w:ilvl w:val="0"/>
          <w:numId w:val="4"/>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управление проектами;</w:t>
      </w:r>
    </w:p>
    <w:p w:rsidR="00A3063B" w:rsidRPr="00E4113C" w:rsidRDefault="00A3063B" w:rsidP="00D86244">
      <w:pPr>
        <w:numPr>
          <w:ilvl w:val="0"/>
          <w:numId w:val="4"/>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создание инфраструктуры проекта;</w:t>
      </w:r>
    </w:p>
    <w:p w:rsidR="00A3063B" w:rsidRPr="00E4113C" w:rsidRDefault="00A3063B" w:rsidP="00D86244">
      <w:pPr>
        <w:numPr>
          <w:ilvl w:val="0"/>
          <w:numId w:val="4"/>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определение, оценка и улучшение самого ЖЦ;</w:t>
      </w:r>
    </w:p>
    <w:p w:rsidR="00A3063B" w:rsidRPr="00E4113C" w:rsidRDefault="00A3063B" w:rsidP="00D86244">
      <w:pPr>
        <w:numPr>
          <w:ilvl w:val="0"/>
          <w:numId w:val="4"/>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обучение.</w:t>
      </w:r>
    </w:p>
    <w:p w:rsidR="00A3063B" w:rsidRPr="00E4113C" w:rsidRDefault="00A3063B" w:rsidP="00D86244">
      <w:pPr>
        <w:pStyle w:val="a3"/>
        <w:shd w:val="clear" w:color="auto" w:fill="FFFFFF"/>
        <w:spacing w:before="0" w:beforeAutospacing="0" w:after="0" w:afterAutospacing="0"/>
        <w:jc w:val="both"/>
        <w:textAlignment w:val="baseline"/>
        <w:rPr>
          <w:color w:val="262626"/>
          <w:sz w:val="22"/>
          <w:szCs w:val="22"/>
        </w:rPr>
      </w:pPr>
      <w:r w:rsidRPr="00E4113C">
        <w:rPr>
          <w:rStyle w:val="a4"/>
          <w:color w:val="262626"/>
          <w:sz w:val="22"/>
          <w:szCs w:val="22"/>
          <w:bdr w:val="none" w:sz="0" w:space="0" w:color="auto" w:frame="1"/>
        </w:rPr>
        <w:t>В тексте ГОСТ 12207-99</w:t>
      </w:r>
      <w:r w:rsidRPr="00E4113C">
        <w:rPr>
          <w:color w:val="262626"/>
          <w:sz w:val="22"/>
          <w:szCs w:val="22"/>
        </w:rPr>
        <w:t xml:space="preserve"> работы, входящие в состав основных, вспомогательных и организационных процессов охарактеризованы очень </w:t>
      </w:r>
      <w:proofErr w:type="spellStart"/>
      <w:r w:rsidRPr="00E4113C">
        <w:rPr>
          <w:color w:val="262626"/>
          <w:sz w:val="22"/>
          <w:szCs w:val="22"/>
        </w:rPr>
        <w:t>общо</w:t>
      </w:r>
      <w:proofErr w:type="spellEnd"/>
      <w:r w:rsidRPr="00E4113C">
        <w:rPr>
          <w:color w:val="262626"/>
          <w:sz w:val="22"/>
          <w:szCs w:val="22"/>
        </w:rPr>
        <w:t>, фактически намечены только их направления, поэтому для того, что бы приступить к проектированию понадобятся стандарты и дополнительная литература, раскрывающая содержание каждого отдельного процесса или, что еще лучше, отдельной работы.</w:t>
      </w:r>
      <w:r w:rsidRPr="00E4113C">
        <w:rPr>
          <w:color w:val="262626"/>
          <w:sz w:val="22"/>
          <w:szCs w:val="22"/>
        </w:rPr>
        <w:br/>
        <w:t>Из группы основных процессов наибольший интерес представляет процесс разработки.</w:t>
      </w:r>
      <w:r w:rsidRPr="00E4113C">
        <w:rPr>
          <w:color w:val="262626"/>
          <w:sz w:val="22"/>
          <w:szCs w:val="22"/>
        </w:rPr>
        <w:br/>
        <w:t>Следует отметить, что ГОСТ 34.601-90 «Автоматизированные системы. </w:t>
      </w:r>
      <w:r w:rsidRPr="00E4113C">
        <w:rPr>
          <w:rStyle w:val="a4"/>
          <w:color w:val="262626"/>
          <w:sz w:val="22"/>
          <w:szCs w:val="22"/>
          <w:bdr w:val="none" w:sz="0" w:space="0" w:color="auto" w:frame="1"/>
        </w:rPr>
        <w:t>Стадии создания» процесс создания автоматизированной системы разделяет на следующие стадии:</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 xml:space="preserve">формирование требований </w:t>
      </w:r>
      <w:proofErr w:type="gramStart"/>
      <w:r w:rsidRPr="00E4113C">
        <w:rPr>
          <w:rFonts w:ascii="Times New Roman" w:hAnsi="Times New Roman" w:cs="Times New Roman"/>
          <w:color w:val="262626"/>
        </w:rPr>
        <w:t>к</w:t>
      </w:r>
      <w:proofErr w:type="gramEnd"/>
      <w:r w:rsidRPr="00E4113C">
        <w:rPr>
          <w:rFonts w:ascii="Times New Roman" w:hAnsi="Times New Roman" w:cs="Times New Roman"/>
          <w:color w:val="262626"/>
        </w:rPr>
        <w:t xml:space="preserve"> АС,</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разработка концепции АС,</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техническое задание,</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эскизный проект,</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технический проект,</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рабочая документация,</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ввод в действие,</w:t>
      </w:r>
    </w:p>
    <w:p w:rsidR="00A3063B" w:rsidRPr="00E4113C" w:rsidRDefault="00A3063B" w:rsidP="00D86244">
      <w:pPr>
        <w:numPr>
          <w:ilvl w:val="0"/>
          <w:numId w:val="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сопровождение.</w:t>
      </w:r>
    </w:p>
    <w:p w:rsidR="00A3063B" w:rsidRPr="00E4113C" w:rsidRDefault="00A3063B" w:rsidP="00D86244">
      <w:pPr>
        <w:pStyle w:val="a3"/>
        <w:shd w:val="clear" w:color="auto" w:fill="FFFFFF"/>
        <w:spacing w:before="240" w:beforeAutospacing="0" w:after="240" w:afterAutospacing="0"/>
        <w:jc w:val="both"/>
        <w:textAlignment w:val="baseline"/>
        <w:rPr>
          <w:color w:val="262626"/>
          <w:sz w:val="22"/>
          <w:szCs w:val="22"/>
        </w:rPr>
      </w:pPr>
      <w:r w:rsidRPr="00E4113C">
        <w:rPr>
          <w:color w:val="262626"/>
          <w:sz w:val="22"/>
          <w:szCs w:val="22"/>
        </w:rPr>
        <w:t xml:space="preserve">Стадии разделены на этапы, содержание которых </w:t>
      </w:r>
      <w:proofErr w:type="gramStart"/>
      <w:r w:rsidRPr="00E4113C">
        <w:rPr>
          <w:color w:val="262626"/>
          <w:sz w:val="22"/>
          <w:szCs w:val="22"/>
        </w:rPr>
        <w:t>перекликается с содержанием рядя</w:t>
      </w:r>
      <w:proofErr w:type="gramEnd"/>
      <w:r w:rsidRPr="00E4113C">
        <w:rPr>
          <w:color w:val="262626"/>
          <w:sz w:val="22"/>
          <w:szCs w:val="22"/>
        </w:rPr>
        <w:t xml:space="preserve"> задач, описанных в ГОСТ 12207-99.</w:t>
      </w:r>
    </w:p>
    <w:p w:rsidR="00A3063B" w:rsidRPr="002E3727" w:rsidRDefault="00A3063B" w:rsidP="00D86244">
      <w:pPr>
        <w:pStyle w:val="2"/>
        <w:shd w:val="clear" w:color="auto" w:fill="FFFFFF"/>
        <w:spacing w:before="0"/>
        <w:jc w:val="both"/>
        <w:textAlignment w:val="baseline"/>
        <w:rPr>
          <w:rFonts w:ascii="Times New Roman" w:hAnsi="Times New Roman" w:cs="Times New Roman"/>
          <w:bCs w:val="0"/>
          <w:i/>
          <w:color w:val="auto"/>
          <w:sz w:val="22"/>
          <w:szCs w:val="22"/>
        </w:rPr>
      </w:pPr>
      <w:r w:rsidRPr="002E3727">
        <w:rPr>
          <w:rFonts w:ascii="Times New Roman" w:hAnsi="Times New Roman" w:cs="Times New Roman"/>
          <w:bCs w:val="0"/>
          <w:i/>
          <w:color w:val="auto"/>
          <w:sz w:val="22"/>
          <w:szCs w:val="22"/>
          <w:bdr w:val="none" w:sz="0" w:space="0" w:color="auto" w:frame="1"/>
        </w:rPr>
        <w:t>Процесс разработки</w:t>
      </w:r>
    </w:p>
    <w:p w:rsidR="00A3063B" w:rsidRPr="00E4113C" w:rsidRDefault="00A3063B" w:rsidP="00D86244">
      <w:pPr>
        <w:pStyle w:val="a3"/>
        <w:shd w:val="clear" w:color="auto" w:fill="FFFFFF"/>
        <w:spacing w:before="0" w:beforeAutospacing="0" w:after="0" w:afterAutospacing="0"/>
        <w:jc w:val="both"/>
        <w:textAlignment w:val="baseline"/>
        <w:rPr>
          <w:color w:val="262626"/>
          <w:sz w:val="22"/>
          <w:szCs w:val="22"/>
        </w:rPr>
      </w:pPr>
      <w:proofErr w:type="gramStart"/>
      <w:r w:rsidRPr="00E4113C">
        <w:rPr>
          <w:rStyle w:val="a4"/>
          <w:color w:val="262626"/>
          <w:sz w:val="22"/>
          <w:szCs w:val="22"/>
          <w:bdr w:val="none" w:sz="0" w:space="0" w:color="auto" w:frame="1"/>
        </w:rPr>
        <w:t>Процесс разработки (</w:t>
      </w:r>
      <w:proofErr w:type="spellStart"/>
      <w:r w:rsidRPr="00E4113C">
        <w:rPr>
          <w:rStyle w:val="a4"/>
          <w:color w:val="262626"/>
          <w:sz w:val="22"/>
          <w:szCs w:val="22"/>
          <w:bdr w:val="none" w:sz="0" w:space="0" w:color="auto" w:frame="1"/>
        </w:rPr>
        <w:t>development</w:t>
      </w:r>
      <w:proofErr w:type="spellEnd"/>
      <w:r w:rsidRPr="00E4113C">
        <w:rPr>
          <w:rStyle w:val="a4"/>
          <w:color w:val="262626"/>
          <w:sz w:val="22"/>
          <w:szCs w:val="22"/>
          <w:bdr w:val="none" w:sz="0" w:space="0" w:color="auto" w:frame="1"/>
        </w:rPr>
        <w:t xml:space="preserve"> </w:t>
      </w:r>
      <w:proofErr w:type="spellStart"/>
      <w:r w:rsidRPr="00E4113C">
        <w:rPr>
          <w:rStyle w:val="a4"/>
          <w:color w:val="262626"/>
          <w:sz w:val="22"/>
          <w:szCs w:val="22"/>
          <w:bdr w:val="none" w:sz="0" w:space="0" w:color="auto" w:frame="1"/>
        </w:rPr>
        <w:t>process</w:t>
      </w:r>
      <w:proofErr w:type="spellEnd"/>
      <w:r w:rsidRPr="00E4113C">
        <w:rPr>
          <w:rStyle w:val="a4"/>
          <w:color w:val="262626"/>
          <w:sz w:val="22"/>
          <w:szCs w:val="22"/>
          <w:bdr w:val="none" w:sz="0" w:space="0" w:color="auto" w:frame="1"/>
        </w:rPr>
        <w:t>)</w:t>
      </w:r>
      <w:r w:rsidRPr="00E4113C">
        <w:rPr>
          <w:color w:val="262626"/>
          <w:sz w:val="22"/>
          <w:szCs w:val="22"/>
        </w:rPr>
        <w:t> предусматривает действия и задачи, выполняемые разработчиком, и охватывает работы по созданию ПС и его компонентов в соответствии с заданными требованиями, включая оформление проектной и эксплуатационной документации; подготовку материалов, необходимых для проверки работоспособности и соответствующего качества программных продуктов, материалов, необходимых для организации обучения персонала, и т. д.</w:t>
      </w:r>
      <w:proofErr w:type="gramEnd"/>
    </w:p>
    <w:p w:rsidR="00A3063B" w:rsidRPr="00E4113C" w:rsidRDefault="00A3063B" w:rsidP="00D86244">
      <w:pPr>
        <w:pStyle w:val="a3"/>
        <w:shd w:val="clear" w:color="auto" w:fill="FFFFFF"/>
        <w:spacing w:before="0" w:beforeAutospacing="0" w:after="0" w:afterAutospacing="0"/>
        <w:jc w:val="both"/>
        <w:textAlignment w:val="baseline"/>
        <w:rPr>
          <w:color w:val="262626"/>
          <w:sz w:val="22"/>
          <w:szCs w:val="22"/>
        </w:rPr>
      </w:pPr>
      <w:r w:rsidRPr="00E4113C">
        <w:rPr>
          <w:rStyle w:val="a4"/>
          <w:color w:val="262626"/>
          <w:sz w:val="22"/>
          <w:szCs w:val="22"/>
          <w:bdr w:val="none" w:sz="0" w:space="0" w:color="auto" w:frame="1"/>
        </w:rPr>
        <w:t>Рисунок – Структура процесса разработки</w:t>
      </w:r>
    </w:p>
    <w:p w:rsidR="00A3063B" w:rsidRDefault="00A3063B" w:rsidP="00A3063B">
      <w:pPr>
        <w:pStyle w:val="a3"/>
        <w:shd w:val="clear" w:color="auto" w:fill="FFFFFF"/>
        <w:spacing w:before="0" w:beforeAutospacing="0" w:after="0" w:afterAutospacing="0"/>
        <w:textAlignment w:val="baseline"/>
        <w:rPr>
          <w:rFonts w:ascii="Verdana" w:hAnsi="Verdana"/>
          <w:color w:val="262626"/>
          <w:sz w:val="21"/>
          <w:szCs w:val="21"/>
        </w:rPr>
      </w:pPr>
      <w:r>
        <w:rPr>
          <w:rFonts w:ascii="inherit" w:hAnsi="inherit"/>
          <w:noProof/>
          <w:color w:val="248CC8"/>
          <w:sz w:val="21"/>
          <w:szCs w:val="21"/>
          <w:bdr w:val="none" w:sz="0" w:space="0" w:color="auto" w:frame="1"/>
        </w:rPr>
        <w:drawing>
          <wp:inline distT="0" distB="0" distL="0" distR="0">
            <wp:extent cx="3346938" cy="2210517"/>
            <wp:effectExtent l="0" t="0" r="6350" b="0"/>
            <wp:docPr id="2" name="Рисунок 2" descr="Структура процесса разработки">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труктура процесса разработки">
                      <a:hlinkClick r:id="rId44"/>
                    </pic:cNvP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347182" cy="2210678"/>
                    </a:xfrm>
                    <a:prstGeom prst="rect">
                      <a:avLst/>
                    </a:prstGeom>
                    <a:noFill/>
                    <a:ln>
                      <a:noFill/>
                    </a:ln>
                  </pic:spPr>
                </pic:pic>
              </a:graphicData>
            </a:graphic>
          </wp:inline>
        </w:drawing>
      </w:r>
    </w:p>
    <w:p w:rsidR="00A3063B" w:rsidRPr="002E3727" w:rsidRDefault="00A3063B" w:rsidP="00D86244">
      <w:pPr>
        <w:pStyle w:val="3"/>
        <w:shd w:val="clear" w:color="auto" w:fill="FFFFFF"/>
        <w:spacing w:before="0"/>
        <w:jc w:val="both"/>
        <w:textAlignment w:val="baseline"/>
        <w:rPr>
          <w:rFonts w:ascii="Times New Roman" w:hAnsi="Times New Roman" w:cs="Times New Roman"/>
          <w:bCs w:val="0"/>
          <w:i/>
          <w:color w:val="auto"/>
          <w:sz w:val="24"/>
          <w:szCs w:val="24"/>
        </w:rPr>
      </w:pPr>
      <w:r w:rsidRPr="002E3727">
        <w:rPr>
          <w:rFonts w:ascii="Times New Roman" w:hAnsi="Times New Roman" w:cs="Times New Roman"/>
          <w:bCs w:val="0"/>
          <w:i/>
          <w:color w:val="auto"/>
          <w:sz w:val="24"/>
          <w:szCs w:val="24"/>
          <w:bdr w:val="none" w:sz="0" w:space="0" w:color="auto" w:frame="1"/>
        </w:rPr>
        <w:lastRenderedPageBreak/>
        <w:t>Подготовительная работа</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начинается с выбора модели ЖЦ ПС, соответствующей масштабу, значимости и сложности проекта. Действия и задачи процесса разработки должны соответствовать выбранной модели. Разработчик должен выбрать, адаптировать к условиям проекта и использовать согласованные с заказчиком стандарты, методы и средства разработки, а также составить план выполнения работ.</w:t>
      </w:r>
    </w:p>
    <w:p w:rsidR="00A3063B" w:rsidRPr="002E3727" w:rsidRDefault="00A3063B" w:rsidP="00D86244">
      <w:pPr>
        <w:pStyle w:val="3"/>
        <w:shd w:val="clear" w:color="auto" w:fill="FFFFFF"/>
        <w:spacing w:before="0"/>
        <w:jc w:val="both"/>
        <w:textAlignment w:val="baseline"/>
        <w:rPr>
          <w:rFonts w:ascii="Times New Roman" w:hAnsi="Times New Roman" w:cs="Times New Roman"/>
          <w:bCs w:val="0"/>
          <w:i/>
          <w:color w:val="auto"/>
          <w:sz w:val="24"/>
          <w:szCs w:val="24"/>
        </w:rPr>
      </w:pPr>
      <w:r w:rsidRPr="002E3727">
        <w:rPr>
          <w:rFonts w:ascii="Times New Roman" w:hAnsi="Times New Roman" w:cs="Times New Roman"/>
          <w:bCs w:val="0"/>
          <w:i/>
          <w:color w:val="auto"/>
          <w:sz w:val="24"/>
          <w:szCs w:val="24"/>
          <w:bdr w:val="none" w:sz="0" w:space="0" w:color="auto" w:frame="1"/>
        </w:rPr>
        <w:t>Анализ требований</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Анализ требований к ПС предполагает определение следующих характеристик для каждого компонента ПС:</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функциональных возможностей, включая характеристики производительности и среды функционирования компонента;</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внешних интерфейсов;</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спецификаций надежности и безопасности;</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эргономических требований;</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требований к используемым данным;</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требований к установке и приемке;</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требований к пользовательской документации;</w:t>
      </w:r>
    </w:p>
    <w:p w:rsidR="00A3063B" w:rsidRPr="00D86244" w:rsidRDefault="00A3063B" w:rsidP="00D86244">
      <w:pPr>
        <w:numPr>
          <w:ilvl w:val="0"/>
          <w:numId w:val="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требований к эксплуатации и сопровождению.</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Проектирование архитектуры</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системы на высоком уровне заключается в определении компонентов ее оборудования, ПС и операций, выполняемых эксплуатирующим систему персоналом. Архитектура системы должна соответствовать требованиям, предъявляемым к системе, а также принятым проектным стандартам и методам.</w:t>
      </w:r>
      <w:r w:rsidRPr="00D86244">
        <w:rPr>
          <w:color w:val="262626"/>
        </w:rPr>
        <w:br/>
      </w:r>
      <w:r w:rsidRPr="00D86244">
        <w:rPr>
          <w:rStyle w:val="a4"/>
          <w:color w:val="262626"/>
          <w:bdr w:val="none" w:sz="0" w:space="0" w:color="auto" w:frame="1"/>
        </w:rPr>
        <w:t>Проектирование архитектуры ПС включает следующие задачи (для каждого компонента ПС):</w:t>
      </w:r>
    </w:p>
    <w:p w:rsidR="00A3063B" w:rsidRPr="00D86244" w:rsidRDefault="00A3063B" w:rsidP="00D86244">
      <w:pPr>
        <w:numPr>
          <w:ilvl w:val="0"/>
          <w:numId w:val="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трансформацию требований к ПС в архитектуру, определяющую на высоком уровне структуру ПС и состав его компонентов;</w:t>
      </w:r>
    </w:p>
    <w:p w:rsidR="00A3063B" w:rsidRPr="00D86244" w:rsidRDefault="00A3063B" w:rsidP="00D86244">
      <w:pPr>
        <w:numPr>
          <w:ilvl w:val="0"/>
          <w:numId w:val="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разработку и документирование программных интерфейсов ПС и баз данных;</w:t>
      </w:r>
    </w:p>
    <w:p w:rsidR="00A3063B" w:rsidRPr="00D86244" w:rsidRDefault="00A3063B" w:rsidP="00D86244">
      <w:pPr>
        <w:numPr>
          <w:ilvl w:val="0"/>
          <w:numId w:val="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разработку предварительной версии пользовательской документации;</w:t>
      </w:r>
    </w:p>
    <w:p w:rsidR="00A3063B" w:rsidRPr="00D86244" w:rsidRDefault="00A3063B" w:rsidP="00D86244">
      <w:pPr>
        <w:numPr>
          <w:ilvl w:val="0"/>
          <w:numId w:val="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разработку и документирование предварительных требований к тестам и плана интеграции ПС.</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Детальное проектирование</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ПС включает следующие задачи:</w:t>
      </w:r>
    </w:p>
    <w:p w:rsidR="00A3063B" w:rsidRPr="00D86244" w:rsidRDefault="00A3063B" w:rsidP="00D86244">
      <w:pPr>
        <w:numPr>
          <w:ilvl w:val="0"/>
          <w:numId w:val="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описание компонентов ПС и интерфейсов между ними на более низком уровне, достаточном для их последующего самостоятельного кодирования и тестирования;</w:t>
      </w:r>
    </w:p>
    <w:p w:rsidR="00A3063B" w:rsidRPr="00D86244" w:rsidRDefault="00A3063B" w:rsidP="00D86244">
      <w:pPr>
        <w:numPr>
          <w:ilvl w:val="0"/>
          <w:numId w:val="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разработку и документирование детального проекта базы данных;</w:t>
      </w:r>
    </w:p>
    <w:p w:rsidR="00A3063B" w:rsidRPr="00D86244" w:rsidRDefault="00A3063B" w:rsidP="00D86244">
      <w:pPr>
        <w:numPr>
          <w:ilvl w:val="0"/>
          <w:numId w:val="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обновление (при необходимости) пользовательской документации;</w:t>
      </w:r>
    </w:p>
    <w:p w:rsidR="00A3063B" w:rsidRPr="00D86244" w:rsidRDefault="00A3063B" w:rsidP="00D86244">
      <w:pPr>
        <w:numPr>
          <w:ilvl w:val="0"/>
          <w:numId w:val="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разработку и документирование требований к тестам и плана тестирования компонентов ПС;</w:t>
      </w:r>
    </w:p>
    <w:p w:rsidR="00A3063B" w:rsidRPr="00D86244" w:rsidRDefault="00A3063B" w:rsidP="00D86244">
      <w:pPr>
        <w:numPr>
          <w:ilvl w:val="0"/>
          <w:numId w:val="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обновление плана интеграции ПС.</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Кодирование и тестирование</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ПС охватывают следующие задачи:</w:t>
      </w:r>
    </w:p>
    <w:p w:rsidR="00A3063B" w:rsidRPr="00D86244" w:rsidRDefault="00A3063B" w:rsidP="00D86244">
      <w:pPr>
        <w:numPr>
          <w:ilvl w:val="0"/>
          <w:numId w:val="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разработку (кодирование) и документирование каждого компонента ПС и базы данных, а также совокупности тестовых процедур и данных для их тестирования;</w:t>
      </w:r>
    </w:p>
    <w:p w:rsidR="00A3063B" w:rsidRPr="00D86244" w:rsidRDefault="00A3063B" w:rsidP="00D86244">
      <w:pPr>
        <w:numPr>
          <w:ilvl w:val="0"/>
          <w:numId w:val="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тестирование каждого компонента ПС и базы данных на соответствие предъявляемым к ним требованиям. Результаты тестирования компонентов должны быть документированы;</w:t>
      </w:r>
    </w:p>
    <w:p w:rsidR="00A3063B" w:rsidRPr="00D86244" w:rsidRDefault="00A3063B" w:rsidP="00D86244">
      <w:pPr>
        <w:numPr>
          <w:ilvl w:val="0"/>
          <w:numId w:val="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обновление (при необходимости) пользовательской документации;</w:t>
      </w:r>
    </w:p>
    <w:p w:rsidR="00A3063B" w:rsidRPr="00D86244" w:rsidRDefault="00A3063B" w:rsidP="00D86244">
      <w:pPr>
        <w:numPr>
          <w:ilvl w:val="0"/>
          <w:numId w:val="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обновление плана интеграции ПС.</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lastRenderedPageBreak/>
        <w:t>Для каждого из агрегированных компонентов разрабатываются наборы тестов и тестовые процедуры, предназначенные для проверки каждого из квалификационных требований при последующем квалификационном тестировании. Квалификационное требование — это набор критериев или условий, которые необходимо выполнить, чтобы квалифицировать программный продукт как соответствующий своим спецификациям и готовый к использованию в условиях эксплуатации.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ГОСТ </w:t>
      </w:r>
      <w:proofErr w:type="gramStart"/>
      <w:r w:rsidRPr="00D86244">
        <w:rPr>
          <w:rStyle w:val="a4"/>
          <w:color w:val="262626"/>
          <w:bdr w:val="none" w:sz="0" w:space="0" w:color="auto" w:frame="1"/>
        </w:rPr>
        <w:t>Р</w:t>
      </w:r>
      <w:proofErr w:type="gramEnd"/>
      <w:r w:rsidRPr="00D86244">
        <w:rPr>
          <w:rStyle w:val="a4"/>
          <w:color w:val="262626"/>
          <w:bdr w:val="none" w:sz="0" w:space="0" w:color="auto" w:frame="1"/>
        </w:rPr>
        <w:t xml:space="preserve"> ИСО/МЭК 12119-2000 «Информационная технология. Пакеты программ. Требования к качеству и тестирование»</w:t>
      </w:r>
      <w:r w:rsidRPr="00D86244">
        <w:rPr>
          <w:color w:val="262626"/>
        </w:rPr>
        <w:t> содержит указания, которые определяют порядок тестирования продукта на соответствие его требованиям к качеству. Тестирование является трудоемким процессом. Согласно оценкам некоторых специалистов процентное</w:t>
      </w:r>
      <w:r w:rsidRPr="00D86244">
        <w:rPr>
          <w:color w:val="262626"/>
        </w:rPr>
        <w:br/>
        <w:t>распределение времени между процессами проектирование – разработка – тестирование находится в отношении 40-20-40. В этой связи широкое распространение получают системы автоматизации тестирования. В стандарте IEEE 1209-1992 «</w:t>
      </w:r>
      <w:proofErr w:type="spellStart"/>
      <w:r w:rsidRPr="00D86244">
        <w:rPr>
          <w:color w:val="262626"/>
        </w:rPr>
        <w:t>Recommended</w:t>
      </w:r>
      <w:proofErr w:type="spellEnd"/>
      <w:r w:rsidRPr="00D86244">
        <w:rPr>
          <w:color w:val="262626"/>
        </w:rPr>
        <w:t xml:space="preserve"> </w:t>
      </w:r>
      <w:proofErr w:type="spellStart"/>
      <w:r w:rsidRPr="00D86244">
        <w:rPr>
          <w:color w:val="262626"/>
        </w:rPr>
        <w:t>Practice</w:t>
      </w:r>
      <w:proofErr w:type="spellEnd"/>
      <w:r w:rsidRPr="00D86244">
        <w:rPr>
          <w:color w:val="262626"/>
        </w:rPr>
        <w:t xml:space="preserve"> </w:t>
      </w:r>
      <w:proofErr w:type="spellStart"/>
      <w:r w:rsidRPr="00D86244">
        <w:rPr>
          <w:color w:val="262626"/>
        </w:rPr>
        <w:t>for</w:t>
      </w:r>
      <w:proofErr w:type="spellEnd"/>
      <w:r w:rsidRPr="00D86244">
        <w:rPr>
          <w:color w:val="262626"/>
        </w:rPr>
        <w:t xml:space="preserve"> </w:t>
      </w:r>
      <w:proofErr w:type="spellStart"/>
      <w:r w:rsidRPr="00D86244">
        <w:rPr>
          <w:color w:val="262626"/>
        </w:rPr>
        <w:t>the</w:t>
      </w:r>
      <w:proofErr w:type="spellEnd"/>
      <w:r w:rsidRPr="00D86244">
        <w:rPr>
          <w:color w:val="262626"/>
        </w:rPr>
        <w:t xml:space="preserve"> </w:t>
      </w:r>
      <w:proofErr w:type="spellStart"/>
      <w:r w:rsidRPr="00D86244">
        <w:rPr>
          <w:color w:val="262626"/>
        </w:rPr>
        <w:t>Evaluation</w:t>
      </w:r>
      <w:proofErr w:type="spellEnd"/>
      <w:r w:rsidRPr="00D86244">
        <w:rPr>
          <w:color w:val="262626"/>
        </w:rPr>
        <w:t xml:space="preserve"> and </w:t>
      </w:r>
      <w:proofErr w:type="spellStart"/>
      <w:r w:rsidRPr="00D86244">
        <w:rPr>
          <w:color w:val="262626"/>
        </w:rPr>
        <w:t>Selection</w:t>
      </w:r>
      <w:proofErr w:type="spellEnd"/>
      <w:r w:rsidRPr="00D86244">
        <w:rPr>
          <w:color w:val="262626"/>
        </w:rPr>
        <w:t xml:space="preserve"> </w:t>
      </w:r>
      <w:proofErr w:type="spellStart"/>
      <w:r w:rsidRPr="00D86244">
        <w:rPr>
          <w:color w:val="262626"/>
        </w:rPr>
        <w:t>of</w:t>
      </w:r>
      <w:proofErr w:type="spellEnd"/>
      <w:r w:rsidRPr="00D86244">
        <w:rPr>
          <w:color w:val="262626"/>
        </w:rPr>
        <w:t xml:space="preserve"> CASE </w:t>
      </w:r>
      <w:proofErr w:type="spellStart"/>
      <w:r w:rsidRPr="00D86244">
        <w:rPr>
          <w:color w:val="262626"/>
        </w:rPr>
        <w:t>Tools</w:t>
      </w:r>
      <w:proofErr w:type="spellEnd"/>
      <w:r w:rsidRPr="00D86244">
        <w:rPr>
          <w:color w:val="262626"/>
        </w:rPr>
        <w:t>» сформулированы общие требования к функциям средств автоматизации тестирования.</w:t>
      </w:r>
    </w:p>
    <w:p w:rsidR="00A3063B" w:rsidRPr="002E3727" w:rsidRDefault="00A3063B" w:rsidP="00D86244">
      <w:pPr>
        <w:pStyle w:val="3"/>
        <w:shd w:val="clear" w:color="auto" w:fill="FFFFFF"/>
        <w:spacing w:before="0"/>
        <w:jc w:val="both"/>
        <w:textAlignment w:val="baseline"/>
        <w:rPr>
          <w:rFonts w:ascii="Times New Roman" w:hAnsi="Times New Roman" w:cs="Times New Roman"/>
          <w:bCs w:val="0"/>
          <w:i/>
          <w:color w:val="auto"/>
          <w:sz w:val="24"/>
          <w:szCs w:val="24"/>
        </w:rPr>
      </w:pPr>
      <w:r w:rsidRPr="002E3727">
        <w:rPr>
          <w:rFonts w:ascii="Times New Roman" w:hAnsi="Times New Roman" w:cs="Times New Roman"/>
          <w:bCs w:val="0"/>
          <w:i/>
          <w:color w:val="auto"/>
          <w:sz w:val="24"/>
          <w:szCs w:val="24"/>
          <w:bdr w:val="none" w:sz="0" w:space="0" w:color="auto" w:frame="1"/>
        </w:rPr>
        <w:t>Интеграция системы</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заключается в сборке всех ее компонентов, включая ПС и оборудование. После интеграции система, в свою очередь, подвергается квалификационному тестированию на соответствие совокупности требований к ней. При этом также производятся оформление и проверка полного комплекта документации на систему.</w:t>
      </w:r>
    </w:p>
    <w:p w:rsidR="00A3063B" w:rsidRPr="002E3727" w:rsidRDefault="00A3063B" w:rsidP="00D86244">
      <w:pPr>
        <w:pStyle w:val="3"/>
        <w:shd w:val="clear" w:color="auto" w:fill="FFFFFF"/>
        <w:spacing w:before="0"/>
        <w:jc w:val="both"/>
        <w:textAlignment w:val="baseline"/>
        <w:rPr>
          <w:rFonts w:ascii="Times New Roman" w:hAnsi="Times New Roman" w:cs="Times New Roman"/>
          <w:bCs w:val="0"/>
          <w:i/>
          <w:color w:val="auto"/>
          <w:sz w:val="24"/>
          <w:szCs w:val="24"/>
        </w:rPr>
      </w:pPr>
      <w:r w:rsidRPr="002E3727">
        <w:rPr>
          <w:rFonts w:ascii="Times New Roman" w:hAnsi="Times New Roman" w:cs="Times New Roman"/>
          <w:bCs w:val="0"/>
          <w:i/>
          <w:color w:val="auto"/>
          <w:sz w:val="24"/>
          <w:szCs w:val="24"/>
          <w:bdr w:val="none" w:sz="0" w:space="0" w:color="auto" w:frame="1"/>
        </w:rPr>
        <w:t>Установка системы</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 xml:space="preserve">осуществляется разработчиком в соответствии с планом в той среде и на том оборудовании, </w:t>
      </w:r>
      <w:proofErr w:type="gramStart"/>
      <w:r w:rsidRPr="00D86244">
        <w:rPr>
          <w:color w:val="262626"/>
        </w:rPr>
        <w:t>которые</w:t>
      </w:r>
      <w:proofErr w:type="gramEnd"/>
      <w:r w:rsidRPr="00D86244">
        <w:rPr>
          <w:color w:val="262626"/>
        </w:rPr>
        <w:t xml:space="preserve"> предусмотрены договором. В процессе установки проверяется работоспособность ПС и баз данных.</w:t>
      </w:r>
    </w:p>
    <w:p w:rsidR="00A3063B" w:rsidRPr="002E3727" w:rsidRDefault="00A3063B" w:rsidP="00D86244">
      <w:pPr>
        <w:pStyle w:val="3"/>
        <w:shd w:val="clear" w:color="auto" w:fill="FFFFFF"/>
        <w:spacing w:before="0"/>
        <w:jc w:val="both"/>
        <w:textAlignment w:val="baseline"/>
        <w:rPr>
          <w:rFonts w:ascii="Times New Roman" w:hAnsi="Times New Roman" w:cs="Times New Roman"/>
          <w:bCs w:val="0"/>
          <w:i/>
          <w:color w:val="auto"/>
          <w:sz w:val="24"/>
          <w:szCs w:val="24"/>
        </w:rPr>
      </w:pPr>
      <w:r w:rsidRPr="002E3727">
        <w:rPr>
          <w:rFonts w:ascii="Times New Roman" w:hAnsi="Times New Roman" w:cs="Times New Roman"/>
          <w:bCs w:val="0"/>
          <w:i/>
          <w:color w:val="auto"/>
          <w:sz w:val="24"/>
          <w:szCs w:val="24"/>
          <w:bdr w:val="none" w:sz="0" w:space="0" w:color="auto" w:frame="1"/>
        </w:rPr>
        <w:t>Приемка системы</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предусматривает оценку результатов квалификационного тестирования ПС и системы и документирование результатов оценки, которые проводятся заказчиком с помощью разработчика. Разработчик выполняет окончательную передачу ПС заказчику в соответствии с договором, обеспечивая при этом необходимое обучение и поддержку. Наш курс преимущественно нацелен на детальное рассмотрение первых четырех работ процесса разработки ПС. Каждой из этих работ будет посвящен отдельный раздел, а сейчас для дальнейшего изложения необходимо несколько слов сказать о моделях ЖЦ ПС.</w:t>
      </w:r>
    </w:p>
    <w:p w:rsidR="00A3063B" w:rsidRPr="002E3727" w:rsidRDefault="00A3063B" w:rsidP="00D86244">
      <w:pPr>
        <w:pStyle w:val="2"/>
        <w:shd w:val="clear" w:color="auto" w:fill="FFFFFF"/>
        <w:spacing w:before="0"/>
        <w:jc w:val="both"/>
        <w:textAlignment w:val="baseline"/>
        <w:rPr>
          <w:rFonts w:ascii="Times New Roman" w:hAnsi="Times New Roman" w:cs="Times New Roman"/>
          <w:bCs w:val="0"/>
          <w:i/>
          <w:color w:val="auto"/>
          <w:sz w:val="24"/>
          <w:szCs w:val="24"/>
        </w:rPr>
      </w:pPr>
      <w:r w:rsidRPr="002E3727">
        <w:rPr>
          <w:rFonts w:ascii="Times New Roman" w:hAnsi="Times New Roman" w:cs="Times New Roman"/>
          <w:bCs w:val="0"/>
          <w:i/>
          <w:color w:val="auto"/>
          <w:sz w:val="24"/>
          <w:szCs w:val="24"/>
          <w:bdr w:val="none" w:sz="0" w:space="0" w:color="auto" w:frame="1"/>
        </w:rPr>
        <w:t>Модели жизненного цикла программного средства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Модель жизненного цикла</w:t>
      </w:r>
      <w:r w:rsidRPr="00D86244">
        <w:rPr>
          <w:color w:val="262626"/>
        </w:rPr>
        <w:t> – структура, определяющая последовательность осуществления процессов, работ и задач, выполняемых на протяжении жизненного цикла информационной системы, а также взаимосвязи между ними.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К настоящему времени наибольшее распространение получили две основные модели жизненного цикла:</w:t>
      </w:r>
    </w:p>
    <w:p w:rsidR="00A3063B" w:rsidRPr="00D86244" w:rsidRDefault="00A3063B" w:rsidP="00D86244">
      <w:pPr>
        <w:numPr>
          <w:ilvl w:val="0"/>
          <w:numId w:val="10"/>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каскадная (водопадная) модель;</w:t>
      </w:r>
    </w:p>
    <w:p w:rsidR="00A3063B" w:rsidRPr="00D86244" w:rsidRDefault="00A3063B" w:rsidP="00D86244">
      <w:pPr>
        <w:numPr>
          <w:ilvl w:val="0"/>
          <w:numId w:val="10"/>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спиральная модель.</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Каскадная модель</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Каскадная модель</w:t>
      </w:r>
      <w:r w:rsidRPr="00D86244">
        <w:rPr>
          <w:color w:val="262626"/>
        </w:rPr>
        <w:t xml:space="preserve"> демонстрирует классический подход к разработке различных систем в различных прикладных областях. Для разработки информационных систем данная модель </w:t>
      </w:r>
      <w:r w:rsidRPr="00D86244">
        <w:rPr>
          <w:color w:val="262626"/>
        </w:rPr>
        <w:lastRenderedPageBreak/>
        <w:t>широко использовалась в 70-х и первой половине 80-х годов. Именно каскадная модель положена в основу ГОСТ серии 34.xxx и стандарта Министерства обороны США DOD-STD-2167A. </w:t>
      </w:r>
      <w:r w:rsidRPr="00D86244">
        <w:rPr>
          <w:rStyle w:val="a4"/>
          <w:color w:val="262626"/>
          <w:bdr w:val="none" w:sz="0" w:space="0" w:color="auto" w:frame="1"/>
        </w:rPr>
        <w:t>Процессы ГОСТ 12207-99 в ГОСТ 34.601-90 «Автоматизированные системы. Стадии создания»</w:t>
      </w:r>
      <w:r w:rsidRPr="00D86244">
        <w:rPr>
          <w:color w:val="262626"/>
        </w:rPr>
        <w:t> названы стадиями и немного различаются по составу.</w:t>
      </w:r>
      <w:r w:rsidRPr="00D86244">
        <w:rPr>
          <w:color w:val="262626"/>
        </w:rPr>
        <w:br/>
        <w:t>Каскадная модель предусматривает последовательную организацию процессов. Причем переход к следующему процессу происходит только после того, как полностью завершены все работы на предыдущем. Каждый процесс завершается выпуском полного комплекта документации, достаточной для того, чтобы работа могла быть продолжена другой командой разработчиков.</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 xml:space="preserve">Главный недостаток каскадной модели заключается в том, что ошибки и недоработки на любом из этапов проявляются, как правило, на последующих этапах работ, что приводит к необходимости возврата назад. По сведениям консалтинговой компании </w:t>
      </w:r>
      <w:proofErr w:type="spellStart"/>
      <w:r w:rsidRPr="00D86244">
        <w:rPr>
          <w:color w:val="262626"/>
        </w:rPr>
        <w:t>The</w:t>
      </w:r>
      <w:proofErr w:type="spellEnd"/>
      <w:r w:rsidRPr="00D86244">
        <w:rPr>
          <w:color w:val="262626"/>
        </w:rPr>
        <w:t xml:space="preserve"> </w:t>
      </w:r>
      <w:proofErr w:type="spellStart"/>
      <w:r w:rsidRPr="00D86244">
        <w:rPr>
          <w:color w:val="262626"/>
        </w:rPr>
        <w:t>Standish</w:t>
      </w:r>
      <w:proofErr w:type="spellEnd"/>
      <w:r w:rsidRPr="00D86244">
        <w:rPr>
          <w:color w:val="262626"/>
        </w:rPr>
        <w:t xml:space="preserve"> </w:t>
      </w:r>
      <w:proofErr w:type="spellStart"/>
      <w:r w:rsidRPr="00D86244">
        <w:rPr>
          <w:color w:val="262626"/>
        </w:rPr>
        <w:t>Group</w:t>
      </w:r>
      <w:proofErr w:type="spellEnd"/>
      <w:r w:rsidRPr="00D86244">
        <w:rPr>
          <w:color w:val="262626"/>
        </w:rPr>
        <w:t xml:space="preserve"> в 1998 г. в США более 28 % проектов корпоративных информационных систем (IT-проектов) заканчивались неудачей; почти 46% IT-проектов завершались с перерасходом бюджета (в среднем на 189%); и только 26% проектов укладывается и в выделенный срок, и бюджет.</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Кроме того, к недостаткам каскадной модели следует отнести:</w:t>
      </w:r>
    </w:p>
    <w:p w:rsidR="00A3063B" w:rsidRPr="00D86244" w:rsidRDefault="00A3063B" w:rsidP="00D86244">
      <w:pPr>
        <w:numPr>
          <w:ilvl w:val="0"/>
          <w:numId w:val="1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сложность распараллеливания работ;</w:t>
      </w:r>
    </w:p>
    <w:p w:rsidR="00A3063B" w:rsidRPr="00D86244" w:rsidRDefault="00A3063B" w:rsidP="00D86244">
      <w:pPr>
        <w:numPr>
          <w:ilvl w:val="0"/>
          <w:numId w:val="1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сложность управления проектом;</w:t>
      </w:r>
    </w:p>
    <w:p w:rsidR="00A3063B" w:rsidRPr="00D86244" w:rsidRDefault="00A3063B" w:rsidP="00D86244">
      <w:pPr>
        <w:numPr>
          <w:ilvl w:val="0"/>
          <w:numId w:val="11"/>
        </w:numPr>
        <w:shd w:val="clear" w:color="auto" w:fill="FFFFFF"/>
        <w:spacing w:after="0" w:line="240" w:lineRule="auto"/>
        <w:ind w:left="360"/>
        <w:jc w:val="both"/>
        <w:textAlignment w:val="baseline"/>
        <w:rPr>
          <w:rFonts w:ascii="Times New Roman" w:hAnsi="Times New Roman" w:cs="Times New Roman"/>
          <w:color w:val="262626"/>
          <w:sz w:val="24"/>
          <w:szCs w:val="24"/>
        </w:rPr>
      </w:pPr>
      <w:proofErr w:type="gramStart"/>
      <w:r w:rsidRPr="00D86244">
        <w:rPr>
          <w:rFonts w:ascii="Times New Roman" w:hAnsi="Times New Roman" w:cs="Times New Roman"/>
          <w:color w:val="262626"/>
          <w:sz w:val="24"/>
          <w:szCs w:val="24"/>
        </w:rPr>
        <w:t>высокий уровень риска и ненадежность инвестиций (возврат на предыдущие стадии может быть связан не только с ошибками, но и с изменениями, произошедшими в предметной области или в требованиях заказчика во время разработки.</w:t>
      </w:r>
      <w:proofErr w:type="gramEnd"/>
      <w:r w:rsidRPr="00D86244">
        <w:rPr>
          <w:rFonts w:ascii="Times New Roman" w:hAnsi="Times New Roman" w:cs="Times New Roman"/>
          <w:color w:val="262626"/>
          <w:sz w:val="24"/>
          <w:szCs w:val="24"/>
        </w:rPr>
        <w:t xml:space="preserve"> Причем возврат проекта на доработку вследствие этих причин не гарантирует, что предметная область снова не изменится к тому моменту, когда будет готова следующая версия проекта. Фактически это означает, что существует вероятность того, что процесс разработки «зациклится» и система никогда не дойдет до сдачи в эксплуатацию. </w:t>
      </w:r>
      <w:proofErr w:type="gramStart"/>
      <w:r w:rsidRPr="00D86244">
        <w:rPr>
          <w:rFonts w:ascii="Times New Roman" w:hAnsi="Times New Roman" w:cs="Times New Roman"/>
          <w:color w:val="262626"/>
          <w:sz w:val="24"/>
          <w:szCs w:val="24"/>
        </w:rPr>
        <w:t>Расходы на проект будут постоянно расти, а сроки сдачи готового продукта постоянно откладываться).</w:t>
      </w:r>
      <w:proofErr w:type="gramEnd"/>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Спиральная модель</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В отличие от каскадной, предполагает итерационный процесс разработки информационной системы. Спиральную модель предложил в середине 1980-х годов Барри Боэм. Каждый виток спирали соответствует созданию фрагмента или версии программного изделия, на нем уточняются цели и характеристики проекта, определяется его качество, планируются работы на следующем витке спирали. На каждой итерации углубляются и последовательно конкретизируются детали проекта, собираются метрические данные, которые используются для оптимизации последующих итераций. Однако усложняется механизмы обеспечения целостности документации (когда то или иное требование или определение приводится в тексте только один раз), что требует использования специальных инструментальных средств.</w:t>
      </w:r>
      <w:r w:rsidRPr="00D86244">
        <w:rPr>
          <w:color w:val="262626"/>
        </w:rPr>
        <w:br/>
      </w:r>
      <w:r w:rsidRPr="00D86244">
        <w:rPr>
          <w:rStyle w:val="a4"/>
          <w:color w:val="262626"/>
          <w:bdr w:val="none" w:sz="0" w:space="0" w:color="auto" w:frame="1"/>
        </w:rPr>
        <w:t>Принципиальные особенности спиральной модели:</w:t>
      </w:r>
    </w:p>
    <w:p w:rsidR="00A3063B" w:rsidRPr="00D86244" w:rsidRDefault="00A3063B" w:rsidP="00A3063B">
      <w:pPr>
        <w:numPr>
          <w:ilvl w:val="0"/>
          <w:numId w:val="12"/>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отказ от фиксации требований и назначение приоритетов пользовательским требованиям;</w:t>
      </w:r>
    </w:p>
    <w:p w:rsidR="00A3063B" w:rsidRPr="00D86244" w:rsidRDefault="00A3063B" w:rsidP="00A3063B">
      <w:pPr>
        <w:numPr>
          <w:ilvl w:val="0"/>
          <w:numId w:val="12"/>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разработка последовательности прототипов, начиная с требований наивысшего приоритета;</w:t>
      </w:r>
    </w:p>
    <w:p w:rsidR="00A3063B" w:rsidRPr="00D86244" w:rsidRDefault="00A3063B" w:rsidP="00A3063B">
      <w:pPr>
        <w:numPr>
          <w:ilvl w:val="0"/>
          <w:numId w:val="12"/>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идентификация и анализ риска на каждой итерации;</w:t>
      </w:r>
    </w:p>
    <w:p w:rsidR="00A3063B" w:rsidRPr="00D86244" w:rsidRDefault="00A3063B" w:rsidP="00A3063B">
      <w:pPr>
        <w:numPr>
          <w:ilvl w:val="0"/>
          <w:numId w:val="12"/>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оценка результатов по завершении каждой итерации и планирование следующей итерации.</w:t>
      </w:r>
    </w:p>
    <w:p w:rsidR="00A3063B" w:rsidRPr="00D86244" w:rsidRDefault="00A3063B" w:rsidP="00A3063B">
      <w:pPr>
        <w:pStyle w:val="3"/>
        <w:shd w:val="clear" w:color="auto" w:fill="FFFFFF"/>
        <w:spacing w:before="0"/>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Быстрая разработка приложений</w:t>
      </w:r>
    </w:p>
    <w:p w:rsidR="00A3063B" w:rsidRPr="00D86244" w:rsidRDefault="00A3063B" w:rsidP="00A3063B">
      <w:pPr>
        <w:pStyle w:val="a3"/>
        <w:shd w:val="clear" w:color="auto" w:fill="FFFFFF"/>
        <w:spacing w:before="0" w:beforeAutospacing="0" w:after="0" w:afterAutospacing="0"/>
        <w:textAlignment w:val="baseline"/>
        <w:rPr>
          <w:color w:val="262626"/>
        </w:rPr>
      </w:pPr>
      <w:r w:rsidRPr="00D86244">
        <w:rPr>
          <w:color w:val="262626"/>
        </w:rPr>
        <w:t>В 90-е годы XX века на основе спиральной модели была основана практическая технология, получившая название «быстрая разработка приложения» — RAD (</w:t>
      </w:r>
      <w:proofErr w:type="spellStart"/>
      <w:r w:rsidRPr="00D86244">
        <w:rPr>
          <w:color w:val="262626"/>
        </w:rPr>
        <w:t>Rapid</w:t>
      </w:r>
      <w:proofErr w:type="spellEnd"/>
      <w:r w:rsidRPr="00D86244">
        <w:rPr>
          <w:color w:val="262626"/>
        </w:rPr>
        <w:t xml:space="preserve"> </w:t>
      </w:r>
      <w:proofErr w:type="spellStart"/>
      <w:r w:rsidRPr="00D86244">
        <w:rPr>
          <w:color w:val="262626"/>
        </w:rPr>
        <w:t>Application</w:t>
      </w:r>
      <w:proofErr w:type="spellEnd"/>
      <w:r w:rsidRPr="00D86244">
        <w:rPr>
          <w:color w:val="262626"/>
        </w:rPr>
        <w:t xml:space="preserve"> </w:t>
      </w:r>
      <w:proofErr w:type="spellStart"/>
      <w:r w:rsidRPr="00D86244">
        <w:rPr>
          <w:color w:val="262626"/>
        </w:rPr>
        <w:t>Development</w:t>
      </w:r>
      <w:proofErr w:type="spellEnd"/>
      <w:r w:rsidRPr="00D86244">
        <w:rPr>
          <w:color w:val="262626"/>
        </w:rPr>
        <w:t>). </w:t>
      </w:r>
      <w:r w:rsidRPr="00D86244">
        <w:rPr>
          <w:rStyle w:val="a4"/>
          <w:color w:val="262626"/>
          <w:bdr w:val="none" w:sz="0" w:space="0" w:color="auto" w:frame="1"/>
        </w:rPr>
        <w:t>При этом ЖЦ состоял из четырех стадий:</w:t>
      </w:r>
    </w:p>
    <w:p w:rsidR="00A3063B" w:rsidRPr="00D86244" w:rsidRDefault="00A3063B" w:rsidP="00A3063B">
      <w:pPr>
        <w:numPr>
          <w:ilvl w:val="0"/>
          <w:numId w:val="13"/>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анализ и планирование требований,</w:t>
      </w:r>
    </w:p>
    <w:p w:rsidR="00A3063B" w:rsidRPr="00D86244" w:rsidRDefault="00A3063B" w:rsidP="00A3063B">
      <w:pPr>
        <w:numPr>
          <w:ilvl w:val="0"/>
          <w:numId w:val="13"/>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lastRenderedPageBreak/>
        <w:t>проектирование,</w:t>
      </w:r>
    </w:p>
    <w:p w:rsidR="00A3063B" w:rsidRPr="00D86244" w:rsidRDefault="00A3063B" w:rsidP="00A3063B">
      <w:pPr>
        <w:numPr>
          <w:ilvl w:val="0"/>
          <w:numId w:val="13"/>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реализация,</w:t>
      </w:r>
    </w:p>
    <w:p w:rsidR="00A3063B" w:rsidRPr="00D86244" w:rsidRDefault="00A3063B" w:rsidP="00A3063B">
      <w:pPr>
        <w:numPr>
          <w:ilvl w:val="0"/>
          <w:numId w:val="13"/>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внедрение.</w:t>
      </w:r>
    </w:p>
    <w:p w:rsidR="00A3063B" w:rsidRPr="00D86244" w:rsidRDefault="00A3063B" w:rsidP="00A3063B">
      <w:pPr>
        <w:pStyle w:val="a3"/>
        <w:shd w:val="clear" w:color="auto" w:fill="FFFFFF"/>
        <w:spacing w:before="0" w:beforeAutospacing="0" w:after="0" w:afterAutospacing="0"/>
        <w:textAlignment w:val="baseline"/>
        <w:rPr>
          <w:color w:val="262626"/>
        </w:rPr>
      </w:pPr>
      <w:r w:rsidRPr="00D86244">
        <w:rPr>
          <w:rStyle w:val="a4"/>
          <w:color w:val="262626"/>
          <w:bdr w:val="none" w:sz="0" w:space="0" w:color="auto" w:frame="1"/>
        </w:rPr>
        <w:t>Основные принципы RAD:</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разработка приложений итерациями;</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необязательность полного завершения работ на каждой из стадий жизненного цикла </w:t>
      </w:r>
      <w:proofErr w:type="gramStart"/>
      <w:r w:rsidRPr="00D86244">
        <w:rPr>
          <w:rFonts w:ascii="Times New Roman" w:hAnsi="Times New Roman" w:cs="Times New Roman"/>
          <w:color w:val="262626"/>
          <w:sz w:val="24"/>
          <w:szCs w:val="24"/>
        </w:rPr>
        <w:t>ПО</w:t>
      </w:r>
      <w:proofErr w:type="gramEnd"/>
      <w:r w:rsidRPr="00D86244">
        <w:rPr>
          <w:rFonts w:ascii="Times New Roman" w:hAnsi="Times New Roman" w:cs="Times New Roman"/>
          <w:color w:val="262626"/>
          <w:sz w:val="24"/>
          <w:szCs w:val="24"/>
        </w:rPr>
        <w:t>;</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обязательность вовлечения пользователей в процесс разработки;</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применение средств управления конфигурацией, облегчающих внесение изменений в проект и сопровождение готовой системы;</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использование </w:t>
      </w:r>
      <w:proofErr w:type="spellStart"/>
      <w:r w:rsidRPr="00D86244">
        <w:rPr>
          <w:rFonts w:ascii="Times New Roman" w:hAnsi="Times New Roman" w:cs="Times New Roman"/>
          <w:color w:val="262626"/>
          <w:sz w:val="24"/>
          <w:szCs w:val="24"/>
        </w:rPr>
        <w:t>прототипирования</w:t>
      </w:r>
      <w:proofErr w:type="spellEnd"/>
      <w:r w:rsidRPr="00D86244">
        <w:rPr>
          <w:rFonts w:ascii="Times New Roman" w:hAnsi="Times New Roman" w:cs="Times New Roman"/>
          <w:color w:val="262626"/>
          <w:sz w:val="24"/>
          <w:szCs w:val="24"/>
        </w:rPr>
        <w:t>, позволяющее полнее выяснить и удовлетворить потребности пользователей;</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тестирование и развитие проекта, </w:t>
      </w:r>
      <w:proofErr w:type="gramStart"/>
      <w:r w:rsidRPr="00D86244">
        <w:rPr>
          <w:rFonts w:ascii="Times New Roman" w:hAnsi="Times New Roman" w:cs="Times New Roman"/>
          <w:color w:val="262626"/>
          <w:sz w:val="24"/>
          <w:szCs w:val="24"/>
        </w:rPr>
        <w:t>осуществляемые</w:t>
      </w:r>
      <w:proofErr w:type="gramEnd"/>
      <w:r w:rsidRPr="00D86244">
        <w:rPr>
          <w:rFonts w:ascii="Times New Roman" w:hAnsi="Times New Roman" w:cs="Times New Roman"/>
          <w:color w:val="262626"/>
          <w:sz w:val="24"/>
          <w:szCs w:val="24"/>
        </w:rPr>
        <w:t xml:space="preserve"> одновременно с разработкой;</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ведение разработки немногочисленной хорошо управляемой командой профессионалов;</w:t>
      </w:r>
    </w:p>
    <w:p w:rsidR="00A3063B" w:rsidRPr="00D86244" w:rsidRDefault="00A3063B" w:rsidP="00A3063B">
      <w:pPr>
        <w:numPr>
          <w:ilvl w:val="0"/>
          <w:numId w:val="14"/>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грамотное руководство разработкой системы, четкое планирование и контроль выполнения работ.</w:t>
      </w:r>
    </w:p>
    <w:p w:rsidR="00A3063B" w:rsidRPr="00D86244" w:rsidRDefault="00A3063B" w:rsidP="00A3063B">
      <w:pPr>
        <w:pStyle w:val="a3"/>
        <w:shd w:val="clear" w:color="auto" w:fill="FFFFFF"/>
        <w:spacing w:before="240" w:beforeAutospacing="0" w:after="240" w:afterAutospacing="0"/>
        <w:textAlignment w:val="baseline"/>
        <w:rPr>
          <w:color w:val="262626"/>
        </w:rPr>
      </w:pPr>
      <w:proofErr w:type="gramStart"/>
      <w:r w:rsidRPr="00D86244">
        <w:rPr>
          <w:color w:val="262626"/>
        </w:rPr>
        <w:t>В начале</w:t>
      </w:r>
      <w:proofErr w:type="gramEnd"/>
      <w:r w:rsidRPr="00D86244">
        <w:rPr>
          <w:color w:val="262626"/>
        </w:rPr>
        <w:t xml:space="preserve"> 2001 г. ряд ведущих специалистов в области программной инженерии (Мартин </w:t>
      </w:r>
      <w:proofErr w:type="spellStart"/>
      <w:r w:rsidRPr="00D86244">
        <w:rPr>
          <w:color w:val="262626"/>
        </w:rPr>
        <w:t>Фаулер</w:t>
      </w:r>
      <w:proofErr w:type="spellEnd"/>
      <w:r w:rsidRPr="00D86244">
        <w:rPr>
          <w:color w:val="262626"/>
        </w:rPr>
        <w:t xml:space="preserve">, Кент Бек и др.) сформировали группу под названием </w:t>
      </w:r>
      <w:proofErr w:type="spellStart"/>
      <w:r w:rsidRPr="00D86244">
        <w:rPr>
          <w:color w:val="262626"/>
        </w:rPr>
        <w:t>Agile</w:t>
      </w:r>
      <w:proofErr w:type="spellEnd"/>
      <w:r w:rsidRPr="00D86244">
        <w:rPr>
          <w:color w:val="262626"/>
        </w:rPr>
        <w:t xml:space="preserve"> </w:t>
      </w:r>
      <w:proofErr w:type="spellStart"/>
      <w:r w:rsidRPr="00D86244">
        <w:rPr>
          <w:color w:val="262626"/>
        </w:rPr>
        <w:t>Alliance</w:t>
      </w:r>
      <w:proofErr w:type="spellEnd"/>
      <w:r w:rsidRPr="00D86244">
        <w:rPr>
          <w:color w:val="262626"/>
        </w:rPr>
        <w:t xml:space="preserve"> для поддержания и развития нового подхода к проектированию – «быстрая разработка ПО» (</w:t>
      </w:r>
      <w:proofErr w:type="spellStart"/>
      <w:r w:rsidRPr="00D86244">
        <w:rPr>
          <w:color w:val="262626"/>
        </w:rPr>
        <w:t>Agile</w:t>
      </w:r>
      <w:proofErr w:type="spellEnd"/>
      <w:r w:rsidRPr="00D86244">
        <w:rPr>
          <w:color w:val="262626"/>
        </w:rPr>
        <w:t xml:space="preserve"> </w:t>
      </w:r>
      <w:proofErr w:type="spellStart"/>
      <w:r w:rsidRPr="00D86244">
        <w:rPr>
          <w:color w:val="262626"/>
        </w:rPr>
        <w:t>Software</w:t>
      </w:r>
      <w:proofErr w:type="spellEnd"/>
      <w:r w:rsidRPr="00D86244">
        <w:rPr>
          <w:color w:val="262626"/>
        </w:rPr>
        <w:t xml:space="preserve"> </w:t>
      </w:r>
      <w:proofErr w:type="spellStart"/>
      <w:r w:rsidRPr="00D86244">
        <w:rPr>
          <w:color w:val="262626"/>
        </w:rPr>
        <w:t>Development</w:t>
      </w:r>
      <w:proofErr w:type="spellEnd"/>
      <w:r w:rsidRPr="00D86244">
        <w:rPr>
          <w:color w:val="262626"/>
        </w:rPr>
        <w:t>). Одной из реализаций этого подхода является «Экстремальное программирование» (</w:t>
      </w:r>
      <w:proofErr w:type="spellStart"/>
      <w:r w:rsidRPr="00D86244">
        <w:rPr>
          <w:color w:val="262626"/>
        </w:rPr>
        <w:t>Extreme</w:t>
      </w:r>
      <w:proofErr w:type="spellEnd"/>
      <w:r w:rsidRPr="00D86244">
        <w:rPr>
          <w:color w:val="262626"/>
        </w:rPr>
        <w:t xml:space="preserve"> </w:t>
      </w:r>
      <w:proofErr w:type="spellStart"/>
      <w:r w:rsidRPr="00D86244">
        <w:rPr>
          <w:color w:val="262626"/>
        </w:rPr>
        <w:t>Programming</w:t>
      </w:r>
      <w:proofErr w:type="spellEnd"/>
      <w:r w:rsidRPr="00D86244">
        <w:rPr>
          <w:color w:val="262626"/>
        </w:rPr>
        <w:t xml:space="preserve"> — XP).</w:t>
      </w:r>
    </w:p>
    <w:p w:rsidR="00A3063B" w:rsidRPr="00E4113C" w:rsidRDefault="00A3063B" w:rsidP="00E4113C">
      <w:pPr>
        <w:pStyle w:val="a3"/>
        <w:shd w:val="clear" w:color="auto" w:fill="FFFFFF"/>
        <w:spacing w:before="0" w:beforeAutospacing="0" w:after="0" w:afterAutospacing="0"/>
        <w:jc w:val="both"/>
        <w:textAlignment w:val="baseline"/>
        <w:rPr>
          <w:color w:val="262626"/>
          <w:sz w:val="22"/>
          <w:szCs w:val="22"/>
        </w:rPr>
      </w:pPr>
      <w:r w:rsidRPr="00E4113C">
        <w:rPr>
          <w:rStyle w:val="a4"/>
          <w:color w:val="262626"/>
          <w:sz w:val="22"/>
          <w:szCs w:val="22"/>
          <w:bdr w:val="none" w:sz="0" w:space="0" w:color="auto" w:frame="1"/>
        </w:rPr>
        <w:t>Принципы экстремального программирования заключаются в следующем:</w:t>
      </w:r>
    </w:p>
    <w:p w:rsidR="00A3063B" w:rsidRPr="00E4113C" w:rsidRDefault="00A3063B" w:rsidP="00E4113C">
      <w:pPr>
        <w:numPr>
          <w:ilvl w:val="0"/>
          <w:numId w:val="1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В команде работает от трех до десяти программистов. Один или несколько заказчиков должны иметь возможность непрерывного обеспечения текущей экспертизы.</w:t>
      </w:r>
    </w:p>
    <w:p w:rsidR="00A3063B" w:rsidRPr="00E4113C" w:rsidRDefault="00A3063B" w:rsidP="00E4113C">
      <w:pPr>
        <w:numPr>
          <w:ilvl w:val="0"/>
          <w:numId w:val="1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Программы разрабатываются трехнедельными итерациями. На каждой итерации производится работающий, протестированный код, который может сразу использоваться заказчиками. Собранная система переправляется к конечным пользователям в конце каждого периода выпуска версий, который может занимать от двух до пяти итераций.</w:t>
      </w:r>
    </w:p>
    <w:p w:rsidR="00A3063B" w:rsidRPr="00E4113C" w:rsidRDefault="00A3063B" w:rsidP="00E4113C">
      <w:pPr>
        <w:numPr>
          <w:ilvl w:val="0"/>
          <w:numId w:val="1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 xml:space="preserve">Единицей собираемых требований </w:t>
      </w:r>
      <w:proofErr w:type="gramStart"/>
      <w:r w:rsidRPr="00E4113C">
        <w:rPr>
          <w:rFonts w:ascii="Times New Roman" w:hAnsi="Times New Roman" w:cs="Times New Roman"/>
          <w:color w:val="262626"/>
        </w:rPr>
        <w:t>к</w:t>
      </w:r>
      <w:proofErr w:type="gramEnd"/>
      <w:r w:rsidRPr="00E4113C">
        <w:rPr>
          <w:rFonts w:ascii="Times New Roman" w:hAnsi="Times New Roman" w:cs="Times New Roman"/>
          <w:color w:val="262626"/>
        </w:rPr>
        <w:t xml:space="preserve"> ПО является «пользовательская история» (user </w:t>
      </w:r>
      <w:proofErr w:type="spellStart"/>
      <w:r w:rsidRPr="00E4113C">
        <w:rPr>
          <w:rFonts w:ascii="Times New Roman" w:hAnsi="Times New Roman" w:cs="Times New Roman"/>
          <w:color w:val="262626"/>
        </w:rPr>
        <w:t>story</w:t>
      </w:r>
      <w:proofErr w:type="spellEnd"/>
      <w:r w:rsidRPr="00E4113C">
        <w:rPr>
          <w:rFonts w:ascii="Times New Roman" w:hAnsi="Times New Roman" w:cs="Times New Roman"/>
          <w:color w:val="262626"/>
        </w:rPr>
        <w:t>), записанная на индексной карточке, и, описывающая с точки зрения пользователя функциональность, которая может быть разработана за одну итерацию. Заказчики и программисты планируют работы на следующей итерации таким образом:</w:t>
      </w:r>
    </w:p>
    <w:p w:rsidR="00A3063B" w:rsidRPr="00E4113C" w:rsidRDefault="00A3063B" w:rsidP="00E4113C">
      <w:pPr>
        <w:numPr>
          <w:ilvl w:val="1"/>
          <w:numId w:val="15"/>
        </w:numPr>
        <w:shd w:val="clear" w:color="auto" w:fill="FFFFFF"/>
        <w:spacing w:after="0" w:line="240" w:lineRule="auto"/>
        <w:ind w:left="1080"/>
        <w:jc w:val="both"/>
        <w:textAlignment w:val="baseline"/>
        <w:rPr>
          <w:rFonts w:ascii="Times New Roman" w:hAnsi="Times New Roman" w:cs="Times New Roman"/>
          <w:color w:val="262626"/>
        </w:rPr>
      </w:pPr>
      <w:r w:rsidRPr="00E4113C">
        <w:rPr>
          <w:rFonts w:ascii="Times New Roman" w:hAnsi="Times New Roman" w:cs="Times New Roman"/>
          <w:color w:val="262626"/>
        </w:rPr>
        <w:t>программисты оценивают время для завершения работы с каждой карточкой;</w:t>
      </w:r>
    </w:p>
    <w:p w:rsidR="00A3063B" w:rsidRPr="00E4113C" w:rsidRDefault="00A3063B" w:rsidP="00E4113C">
      <w:pPr>
        <w:numPr>
          <w:ilvl w:val="1"/>
          <w:numId w:val="15"/>
        </w:numPr>
        <w:shd w:val="clear" w:color="auto" w:fill="FFFFFF"/>
        <w:spacing w:after="0" w:line="240" w:lineRule="auto"/>
        <w:ind w:left="1080"/>
        <w:jc w:val="both"/>
        <w:textAlignment w:val="baseline"/>
        <w:rPr>
          <w:rFonts w:ascii="Times New Roman" w:hAnsi="Times New Roman" w:cs="Times New Roman"/>
          <w:color w:val="262626"/>
        </w:rPr>
      </w:pPr>
      <w:r w:rsidRPr="00E4113C">
        <w:rPr>
          <w:rFonts w:ascii="Times New Roman" w:hAnsi="Times New Roman" w:cs="Times New Roman"/>
          <w:color w:val="262626"/>
        </w:rPr>
        <w:t>заказчики расставляют приоритеты, изменяют и пересматривают их при необходимости. Разработка истории начинается с ее обсуждения программистами и экспертом-заказчиком.</w:t>
      </w:r>
    </w:p>
    <w:p w:rsidR="00A3063B" w:rsidRPr="00E4113C" w:rsidRDefault="00A3063B" w:rsidP="00E4113C">
      <w:pPr>
        <w:numPr>
          <w:ilvl w:val="0"/>
          <w:numId w:val="1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Программисты работают парами и следуют строгим стандартам кодирования, установленным ими в начале проекта. Они создают модульные тесты для всего, что они пишут, и добиваются, чтобы эти тесты выполнялись каждый раз при сдаче кода на обязательный контроль версий и в систему управления конфигурацией.</w:t>
      </w:r>
    </w:p>
    <w:p w:rsidR="00A3063B" w:rsidRPr="00E4113C" w:rsidRDefault="00A3063B" w:rsidP="00E4113C">
      <w:pPr>
        <w:numPr>
          <w:ilvl w:val="0"/>
          <w:numId w:val="1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В то время как программисты работают, заказчики посещают программистов, чтобы прояснять идеи, пишут приемочные тесты системы для прогона во время итерации и в ее конце выбирают истории для реализации в следующей итерации.</w:t>
      </w:r>
    </w:p>
    <w:p w:rsidR="00A3063B" w:rsidRPr="00E4113C" w:rsidRDefault="00A3063B" w:rsidP="00E4113C">
      <w:pPr>
        <w:numPr>
          <w:ilvl w:val="0"/>
          <w:numId w:val="1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Каждый день команда проводит оперативные совещания, на которых программисты рассказывают, над чем они работают, что продвигается хорошо и в чем требуется помощь. В конце каждой итерации проводится другое совещание, на котором они оценивают, что было сделано хорошо, и над чем нужно работать в следующий раз. Этот перечень вывешивается, чтобы все могли его видеть, работая во время следующей итерации.</w:t>
      </w:r>
    </w:p>
    <w:p w:rsidR="00A3063B" w:rsidRPr="00E4113C" w:rsidRDefault="00A3063B" w:rsidP="00E4113C">
      <w:pPr>
        <w:numPr>
          <w:ilvl w:val="0"/>
          <w:numId w:val="15"/>
        </w:numPr>
        <w:shd w:val="clear" w:color="auto" w:fill="FFFFFF"/>
        <w:spacing w:after="0" w:line="240" w:lineRule="auto"/>
        <w:ind w:left="360"/>
        <w:jc w:val="both"/>
        <w:textAlignment w:val="baseline"/>
        <w:rPr>
          <w:rFonts w:ascii="Times New Roman" w:hAnsi="Times New Roman" w:cs="Times New Roman"/>
          <w:color w:val="262626"/>
        </w:rPr>
      </w:pPr>
      <w:r w:rsidRPr="00E4113C">
        <w:rPr>
          <w:rFonts w:ascii="Times New Roman" w:hAnsi="Times New Roman" w:cs="Times New Roman"/>
          <w:color w:val="262626"/>
        </w:rPr>
        <w:t>Один человек в команде назначается «наставником». Вместе с участниками команды он оценивает использование ими основных приемов: парного программирования и тестирования, ротации пар, поддержания простоты проектных решений, коммуникации и т.д. с целью постоянного совершенствования процесса разработки.</w:t>
      </w:r>
    </w:p>
    <w:p w:rsidR="00A3063B" w:rsidRPr="00D86244" w:rsidRDefault="00A3063B" w:rsidP="00E4113C">
      <w:pPr>
        <w:pStyle w:val="a3"/>
        <w:shd w:val="clear" w:color="auto" w:fill="FFFFFF"/>
        <w:spacing w:before="0" w:beforeAutospacing="0" w:after="0" w:afterAutospacing="0"/>
        <w:jc w:val="both"/>
        <w:textAlignment w:val="baseline"/>
        <w:rPr>
          <w:color w:val="262626"/>
        </w:rPr>
      </w:pPr>
      <w:r w:rsidRPr="00E4113C">
        <w:rPr>
          <w:color w:val="262626"/>
          <w:sz w:val="22"/>
          <w:szCs w:val="22"/>
        </w:rPr>
        <w:lastRenderedPageBreak/>
        <w:t xml:space="preserve">Подход быстрой разработки ПО не является </w:t>
      </w:r>
      <w:proofErr w:type="gramStart"/>
      <w:r w:rsidRPr="00E4113C">
        <w:rPr>
          <w:color w:val="262626"/>
          <w:sz w:val="22"/>
          <w:szCs w:val="22"/>
        </w:rPr>
        <w:t>универсальным</w:t>
      </w:r>
      <w:proofErr w:type="gramEnd"/>
      <w:r w:rsidRPr="00E4113C">
        <w:rPr>
          <w:color w:val="262626"/>
          <w:sz w:val="22"/>
          <w:szCs w:val="22"/>
        </w:rPr>
        <w:t xml:space="preserve"> и применим только в проектах определенного класса. Для характеристики таких проектов </w:t>
      </w:r>
      <w:proofErr w:type="spellStart"/>
      <w:r w:rsidRPr="00E4113C">
        <w:rPr>
          <w:color w:val="262626"/>
          <w:sz w:val="22"/>
          <w:szCs w:val="22"/>
        </w:rPr>
        <w:t>Алистер</w:t>
      </w:r>
      <w:proofErr w:type="spellEnd"/>
      <w:r w:rsidRPr="00E4113C">
        <w:rPr>
          <w:color w:val="262626"/>
          <w:sz w:val="22"/>
          <w:szCs w:val="22"/>
        </w:rPr>
        <w:t xml:space="preserve"> </w:t>
      </w:r>
      <w:proofErr w:type="spellStart"/>
      <w:r w:rsidRPr="00E4113C">
        <w:rPr>
          <w:color w:val="262626"/>
          <w:sz w:val="22"/>
          <w:szCs w:val="22"/>
        </w:rPr>
        <w:t>Коберн</w:t>
      </w:r>
      <w:proofErr w:type="spellEnd"/>
      <w:r w:rsidRPr="00E4113C">
        <w:rPr>
          <w:color w:val="262626"/>
          <w:sz w:val="22"/>
          <w:szCs w:val="22"/>
        </w:rPr>
        <w:t xml:space="preserve"> ввел два параметра — критичность и масштаб.</w:t>
      </w:r>
      <w:r w:rsidRPr="00E4113C">
        <w:rPr>
          <w:color w:val="262626"/>
          <w:sz w:val="22"/>
          <w:szCs w:val="22"/>
        </w:rPr>
        <w:br/>
      </w:r>
      <w:proofErr w:type="gramStart"/>
      <w:r w:rsidRPr="00D86244">
        <w:rPr>
          <w:rStyle w:val="a4"/>
          <w:color w:val="262626"/>
          <w:bdr w:val="none" w:sz="0" w:space="0" w:color="auto" w:frame="1"/>
        </w:rPr>
        <w:t>Критичность определяется последствиями, вызываемыми дефектами в ПО, и может иметь один из четырех уровней:</w:t>
      </w:r>
      <w:proofErr w:type="gramEnd"/>
    </w:p>
    <w:p w:rsidR="00A3063B" w:rsidRPr="00D86244" w:rsidRDefault="00A3063B" w:rsidP="00A3063B">
      <w:pPr>
        <w:numPr>
          <w:ilvl w:val="0"/>
          <w:numId w:val="16"/>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 – дефекты вызывают потерю удобства;</w:t>
      </w:r>
    </w:p>
    <w:p w:rsidR="00A3063B" w:rsidRPr="00D86244" w:rsidRDefault="00A3063B" w:rsidP="00A3063B">
      <w:pPr>
        <w:numPr>
          <w:ilvl w:val="0"/>
          <w:numId w:val="16"/>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D – дефекты вызывают потерю возместимых средств (материальных или финансовых);</w:t>
      </w:r>
    </w:p>
    <w:p w:rsidR="00A3063B" w:rsidRPr="00D86244" w:rsidRDefault="00A3063B" w:rsidP="00A3063B">
      <w:pPr>
        <w:numPr>
          <w:ilvl w:val="0"/>
          <w:numId w:val="16"/>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Е – дефекты вызывают потерю невозместимых средств;</w:t>
      </w:r>
    </w:p>
    <w:p w:rsidR="00A3063B" w:rsidRPr="00D86244" w:rsidRDefault="00A3063B" w:rsidP="00A3063B">
      <w:pPr>
        <w:numPr>
          <w:ilvl w:val="0"/>
          <w:numId w:val="16"/>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L – дефекты создают угрозу человеческой жизни.</w:t>
      </w:r>
    </w:p>
    <w:p w:rsidR="00A3063B" w:rsidRPr="00D86244" w:rsidRDefault="00A3063B" w:rsidP="00A3063B">
      <w:pPr>
        <w:pStyle w:val="a3"/>
        <w:shd w:val="clear" w:color="auto" w:fill="FFFFFF"/>
        <w:spacing w:before="0" w:beforeAutospacing="0" w:after="0" w:afterAutospacing="0"/>
        <w:textAlignment w:val="baseline"/>
        <w:rPr>
          <w:color w:val="262626"/>
        </w:rPr>
      </w:pPr>
      <w:r w:rsidRPr="00D86244">
        <w:rPr>
          <w:rStyle w:val="a4"/>
          <w:color w:val="262626"/>
          <w:bdr w:val="none" w:sz="0" w:space="0" w:color="auto" w:frame="1"/>
        </w:rPr>
        <w:t>Масштаб определяется количеством разработчиков, участвующих в проекте:</w:t>
      </w:r>
    </w:p>
    <w:p w:rsidR="00A3063B" w:rsidRPr="00D86244" w:rsidRDefault="00A3063B" w:rsidP="00A3063B">
      <w:pPr>
        <w:numPr>
          <w:ilvl w:val="0"/>
          <w:numId w:val="17"/>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от 1 до 6 человек – малый масштаб;</w:t>
      </w:r>
    </w:p>
    <w:p w:rsidR="00A3063B" w:rsidRPr="00D86244" w:rsidRDefault="00A3063B" w:rsidP="00A3063B">
      <w:pPr>
        <w:numPr>
          <w:ilvl w:val="0"/>
          <w:numId w:val="17"/>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от 6 до 20 человек – средний масштаб;</w:t>
      </w:r>
    </w:p>
    <w:p w:rsidR="00A3063B" w:rsidRPr="00D86244" w:rsidRDefault="00A3063B" w:rsidP="00A3063B">
      <w:pPr>
        <w:numPr>
          <w:ilvl w:val="0"/>
          <w:numId w:val="17"/>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свыше 20 человек – большой масштаб.</w:t>
      </w:r>
    </w:p>
    <w:p w:rsidR="00A3063B" w:rsidRPr="00D86244" w:rsidRDefault="00A3063B" w:rsidP="00A3063B">
      <w:pPr>
        <w:pStyle w:val="a3"/>
        <w:shd w:val="clear" w:color="auto" w:fill="FFFFFF"/>
        <w:spacing w:before="240" w:beforeAutospacing="0" w:after="240" w:afterAutospacing="0"/>
        <w:textAlignment w:val="baseline"/>
        <w:rPr>
          <w:color w:val="262626"/>
        </w:rPr>
      </w:pPr>
      <w:r w:rsidRPr="00D86244">
        <w:rPr>
          <w:color w:val="262626"/>
        </w:rPr>
        <w:t xml:space="preserve">По оценке </w:t>
      </w:r>
      <w:proofErr w:type="spellStart"/>
      <w:r w:rsidRPr="00D86244">
        <w:rPr>
          <w:color w:val="262626"/>
        </w:rPr>
        <w:t>Коберна</w:t>
      </w:r>
      <w:proofErr w:type="spellEnd"/>
      <w:r w:rsidRPr="00D86244">
        <w:rPr>
          <w:color w:val="262626"/>
        </w:rPr>
        <w:t>, быстрая разработка ПО применима только в проектах малого и среднего масштаба с низкой критичностью (</w:t>
      </w:r>
      <w:proofErr w:type="gramStart"/>
      <w:r w:rsidRPr="00D86244">
        <w:rPr>
          <w:color w:val="262626"/>
        </w:rPr>
        <w:t>С</w:t>
      </w:r>
      <w:proofErr w:type="gramEnd"/>
      <w:r w:rsidRPr="00D86244">
        <w:rPr>
          <w:color w:val="262626"/>
        </w:rPr>
        <w:t xml:space="preserve"> или D). Это означает, что технологии RAD и XP наиболее хорошо подходят для относительно небольших проектов, разрабатываемых для конкретного заказчика, и не применимы для построения сложных расчетных программ, операционных систем или программ управления сложными объектами в реальном масштабе времени, а также систем, от которых зависит безопасность людей.</w:t>
      </w:r>
    </w:p>
    <w:p w:rsidR="00A3063B" w:rsidRPr="00D86244" w:rsidRDefault="00A3063B" w:rsidP="00A3063B">
      <w:pPr>
        <w:pStyle w:val="3"/>
        <w:shd w:val="clear" w:color="auto" w:fill="FFFFFF"/>
        <w:spacing w:before="0"/>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 xml:space="preserve">Унифицированный процесс разработки </w:t>
      </w:r>
      <w:proofErr w:type="gramStart"/>
      <w:r w:rsidRPr="00D86244">
        <w:rPr>
          <w:rFonts w:ascii="Times New Roman" w:hAnsi="Times New Roman" w:cs="Times New Roman"/>
          <w:b w:val="0"/>
          <w:bCs w:val="0"/>
          <w:color w:val="444444"/>
          <w:sz w:val="24"/>
          <w:szCs w:val="24"/>
          <w:bdr w:val="none" w:sz="0" w:space="0" w:color="auto" w:frame="1"/>
        </w:rPr>
        <w:t>ПО</w:t>
      </w:r>
      <w:proofErr w:type="gramEnd"/>
    </w:p>
    <w:p w:rsidR="00A3063B" w:rsidRPr="00D86244" w:rsidRDefault="00A3063B" w:rsidP="00A3063B">
      <w:pPr>
        <w:pStyle w:val="a3"/>
        <w:shd w:val="clear" w:color="auto" w:fill="FFFFFF"/>
        <w:spacing w:before="240" w:beforeAutospacing="0" w:after="240" w:afterAutospacing="0"/>
        <w:textAlignment w:val="baseline"/>
        <w:rPr>
          <w:color w:val="262626"/>
        </w:rPr>
      </w:pPr>
      <w:r w:rsidRPr="00D86244">
        <w:rPr>
          <w:color w:val="262626"/>
        </w:rPr>
        <w:t xml:space="preserve">В настоящее время продолжаются работы по созданию некоторого универсального процесса разработки ИС. В 1999г. сотрудниками компании </w:t>
      </w:r>
      <w:proofErr w:type="spellStart"/>
      <w:r w:rsidRPr="00D86244">
        <w:rPr>
          <w:color w:val="262626"/>
        </w:rPr>
        <w:t>Rational</w:t>
      </w:r>
      <w:proofErr w:type="spellEnd"/>
      <w:r w:rsidRPr="00D86244">
        <w:rPr>
          <w:color w:val="262626"/>
        </w:rPr>
        <w:t xml:space="preserve"> </w:t>
      </w:r>
      <w:proofErr w:type="spellStart"/>
      <w:r w:rsidRPr="00D86244">
        <w:rPr>
          <w:color w:val="262626"/>
        </w:rPr>
        <w:t>Айваром</w:t>
      </w:r>
      <w:proofErr w:type="spellEnd"/>
      <w:r w:rsidRPr="00D86244">
        <w:rPr>
          <w:color w:val="262626"/>
        </w:rPr>
        <w:t xml:space="preserve"> Джекобсоном, </w:t>
      </w:r>
      <w:proofErr w:type="spellStart"/>
      <w:r w:rsidRPr="00D86244">
        <w:rPr>
          <w:color w:val="262626"/>
        </w:rPr>
        <w:t>Гради</w:t>
      </w:r>
      <w:proofErr w:type="spellEnd"/>
      <w:r w:rsidRPr="00D86244">
        <w:rPr>
          <w:color w:val="262626"/>
        </w:rPr>
        <w:t xml:space="preserve"> </w:t>
      </w:r>
      <w:proofErr w:type="spellStart"/>
      <w:r w:rsidRPr="00D86244">
        <w:rPr>
          <w:color w:val="262626"/>
        </w:rPr>
        <w:t>Бучем</w:t>
      </w:r>
      <w:proofErr w:type="spellEnd"/>
      <w:r w:rsidRPr="00D86244">
        <w:rPr>
          <w:color w:val="262626"/>
        </w:rPr>
        <w:t xml:space="preserve"> и Джеймсом </w:t>
      </w:r>
      <w:proofErr w:type="spellStart"/>
      <w:r w:rsidRPr="00D86244">
        <w:rPr>
          <w:color w:val="262626"/>
        </w:rPr>
        <w:t>Рамбо</w:t>
      </w:r>
      <w:proofErr w:type="spellEnd"/>
      <w:r w:rsidRPr="00D86244">
        <w:rPr>
          <w:color w:val="262626"/>
        </w:rPr>
        <w:t xml:space="preserve"> была издана книга </w:t>
      </w:r>
      <w:proofErr w:type="spellStart"/>
      <w:r w:rsidRPr="00D86244">
        <w:rPr>
          <w:color w:val="262626"/>
        </w:rPr>
        <w:t>Unified</w:t>
      </w:r>
      <w:proofErr w:type="spellEnd"/>
      <w:r w:rsidRPr="00D86244">
        <w:rPr>
          <w:color w:val="262626"/>
        </w:rPr>
        <w:t xml:space="preserve"> </w:t>
      </w:r>
      <w:proofErr w:type="spellStart"/>
      <w:r w:rsidRPr="00D86244">
        <w:rPr>
          <w:color w:val="262626"/>
        </w:rPr>
        <w:t>Software</w:t>
      </w:r>
      <w:proofErr w:type="spellEnd"/>
      <w:r w:rsidRPr="00D86244">
        <w:rPr>
          <w:color w:val="262626"/>
        </w:rPr>
        <w:t xml:space="preserve"> </w:t>
      </w:r>
      <w:proofErr w:type="spellStart"/>
      <w:r w:rsidRPr="00D86244">
        <w:rPr>
          <w:color w:val="262626"/>
        </w:rPr>
        <w:t>Development</w:t>
      </w:r>
      <w:proofErr w:type="spellEnd"/>
      <w:r w:rsidRPr="00D86244">
        <w:rPr>
          <w:color w:val="262626"/>
        </w:rPr>
        <w:t xml:space="preserve"> </w:t>
      </w:r>
      <w:proofErr w:type="spellStart"/>
      <w:r w:rsidRPr="00D86244">
        <w:rPr>
          <w:color w:val="262626"/>
        </w:rPr>
        <w:t>Process</w:t>
      </w:r>
      <w:proofErr w:type="spellEnd"/>
      <w:r w:rsidRPr="00D86244">
        <w:rPr>
          <w:color w:val="262626"/>
        </w:rPr>
        <w:t xml:space="preserve"> (Унифицированный процесс разработки </w:t>
      </w:r>
      <w:proofErr w:type="gramStart"/>
      <w:r w:rsidRPr="00D86244">
        <w:rPr>
          <w:color w:val="262626"/>
        </w:rPr>
        <w:t>ПО</w:t>
      </w:r>
      <w:proofErr w:type="gramEnd"/>
      <w:r w:rsidRPr="00D86244">
        <w:rPr>
          <w:color w:val="262626"/>
        </w:rPr>
        <w:t xml:space="preserve">), </w:t>
      </w:r>
      <w:proofErr w:type="gramStart"/>
      <w:r w:rsidRPr="00D86244">
        <w:rPr>
          <w:color w:val="262626"/>
        </w:rPr>
        <w:t>которая</w:t>
      </w:r>
      <w:proofErr w:type="gramEnd"/>
      <w:r w:rsidRPr="00D86244">
        <w:rPr>
          <w:color w:val="262626"/>
        </w:rPr>
        <w:t xml:space="preserve"> была переведена на русский язык и издана издательством «Питер» в 2002. Унифицированный процесс представляет собой попытку объединения водопадной и итеративной моделей ЖЦ.</w:t>
      </w:r>
    </w:p>
    <w:p w:rsidR="00A3063B" w:rsidRPr="00D86244" w:rsidRDefault="00A3063B" w:rsidP="00A3063B">
      <w:pPr>
        <w:pStyle w:val="a3"/>
        <w:shd w:val="clear" w:color="auto" w:fill="FFFFFF"/>
        <w:spacing w:before="0" w:beforeAutospacing="0" w:after="0" w:afterAutospacing="0"/>
        <w:textAlignment w:val="baseline"/>
        <w:rPr>
          <w:color w:val="262626"/>
        </w:rPr>
      </w:pPr>
      <w:r w:rsidRPr="00D86244">
        <w:rPr>
          <w:rStyle w:val="a4"/>
          <w:color w:val="262626"/>
          <w:bdr w:val="none" w:sz="0" w:space="0" w:color="auto" w:frame="1"/>
        </w:rPr>
        <w:t>При этом</w:t>
      </w:r>
      <w:proofErr w:type="gramStart"/>
      <w:r w:rsidRPr="00D86244">
        <w:rPr>
          <w:rStyle w:val="a4"/>
          <w:color w:val="262626"/>
          <w:bdr w:val="none" w:sz="0" w:space="0" w:color="auto" w:frame="1"/>
        </w:rPr>
        <w:t>,</w:t>
      </w:r>
      <w:proofErr w:type="gramEnd"/>
      <w:r w:rsidRPr="00D86244">
        <w:rPr>
          <w:rStyle w:val="a4"/>
          <w:color w:val="262626"/>
          <w:bdr w:val="none" w:sz="0" w:space="0" w:color="auto" w:frame="1"/>
        </w:rPr>
        <w:t xml:space="preserve"> ЖЦ разделен на 4 фазы:</w:t>
      </w:r>
    </w:p>
    <w:p w:rsidR="00A3063B" w:rsidRPr="00D86244" w:rsidRDefault="00A3063B" w:rsidP="00A3063B">
      <w:pPr>
        <w:numPr>
          <w:ilvl w:val="0"/>
          <w:numId w:val="18"/>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Начало (</w:t>
      </w:r>
      <w:proofErr w:type="spellStart"/>
      <w:r w:rsidRPr="00D86244">
        <w:rPr>
          <w:rStyle w:val="a4"/>
          <w:rFonts w:ascii="Times New Roman" w:hAnsi="Times New Roman" w:cs="Times New Roman"/>
          <w:color w:val="262626"/>
          <w:sz w:val="24"/>
          <w:szCs w:val="24"/>
          <w:bdr w:val="none" w:sz="0" w:space="0" w:color="auto" w:frame="1"/>
        </w:rPr>
        <w:t>inception</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осуществляется первичная оценка проекта.</w:t>
      </w:r>
    </w:p>
    <w:p w:rsidR="00A3063B" w:rsidRPr="00D86244" w:rsidRDefault="00A3063B" w:rsidP="00A3063B">
      <w:pPr>
        <w:numPr>
          <w:ilvl w:val="1"/>
          <w:numId w:val="18"/>
        </w:numPr>
        <w:shd w:val="clear" w:color="auto" w:fill="FFFFFF"/>
        <w:spacing w:after="0" w:line="240" w:lineRule="auto"/>
        <w:ind w:left="108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создается упрощенная модель вариантов использования, содержащая наиболее критичные с точки зрения реализации прецеденты;</w:t>
      </w:r>
    </w:p>
    <w:p w:rsidR="00A3063B" w:rsidRPr="00D86244" w:rsidRDefault="00A3063B" w:rsidP="00A3063B">
      <w:pPr>
        <w:numPr>
          <w:ilvl w:val="1"/>
          <w:numId w:val="18"/>
        </w:numPr>
        <w:shd w:val="clear" w:color="auto" w:fill="FFFFFF"/>
        <w:spacing w:after="0" w:line="240" w:lineRule="auto"/>
        <w:ind w:left="108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создается пробный вариант архитектуры, содержащей наиболее важные подсистемы;</w:t>
      </w:r>
    </w:p>
    <w:p w:rsidR="00A3063B" w:rsidRPr="00D86244" w:rsidRDefault="00A3063B" w:rsidP="00A3063B">
      <w:pPr>
        <w:numPr>
          <w:ilvl w:val="1"/>
          <w:numId w:val="18"/>
        </w:numPr>
        <w:shd w:val="clear" w:color="auto" w:fill="FFFFFF"/>
        <w:spacing w:after="0" w:line="240" w:lineRule="auto"/>
        <w:ind w:left="108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проводится идентификация и определение приоритетов рисков;</w:t>
      </w:r>
    </w:p>
    <w:p w:rsidR="00A3063B" w:rsidRPr="00D86244" w:rsidRDefault="00A3063B" w:rsidP="00A3063B">
      <w:pPr>
        <w:numPr>
          <w:ilvl w:val="1"/>
          <w:numId w:val="18"/>
        </w:numPr>
        <w:shd w:val="clear" w:color="auto" w:fill="FFFFFF"/>
        <w:spacing w:after="0" w:line="240" w:lineRule="auto"/>
        <w:ind w:left="108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планируется фаза проектирования;</w:t>
      </w:r>
    </w:p>
    <w:p w:rsidR="00A3063B" w:rsidRPr="00D86244" w:rsidRDefault="00A3063B" w:rsidP="00A3063B">
      <w:pPr>
        <w:numPr>
          <w:ilvl w:val="1"/>
          <w:numId w:val="18"/>
        </w:numPr>
        <w:shd w:val="clear" w:color="auto" w:fill="FFFFFF"/>
        <w:spacing w:after="0" w:line="240" w:lineRule="auto"/>
        <w:ind w:left="108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грубо оценивается весь проект в целом;</w:t>
      </w:r>
    </w:p>
    <w:p w:rsidR="00A3063B" w:rsidRPr="00D86244" w:rsidRDefault="00A3063B" w:rsidP="00A3063B">
      <w:pPr>
        <w:numPr>
          <w:ilvl w:val="0"/>
          <w:numId w:val="18"/>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уточнение (</w:t>
      </w:r>
      <w:proofErr w:type="spellStart"/>
      <w:r w:rsidRPr="00D86244">
        <w:rPr>
          <w:rStyle w:val="a4"/>
          <w:rFonts w:ascii="Times New Roman" w:hAnsi="Times New Roman" w:cs="Times New Roman"/>
          <w:color w:val="262626"/>
          <w:sz w:val="24"/>
          <w:szCs w:val="24"/>
          <w:bdr w:val="none" w:sz="0" w:space="0" w:color="auto" w:frame="1"/>
        </w:rPr>
        <w:t>elaboration</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xml:space="preserve"> детально описываются большинство вариантов </w:t>
      </w:r>
      <w:proofErr w:type="gramStart"/>
      <w:r w:rsidRPr="00D86244">
        <w:rPr>
          <w:rFonts w:ascii="Times New Roman" w:hAnsi="Times New Roman" w:cs="Times New Roman"/>
          <w:color w:val="262626"/>
          <w:sz w:val="24"/>
          <w:szCs w:val="24"/>
        </w:rPr>
        <w:t>использования</w:t>
      </w:r>
      <w:proofErr w:type="gramEnd"/>
      <w:r w:rsidRPr="00D86244">
        <w:rPr>
          <w:rFonts w:ascii="Times New Roman" w:hAnsi="Times New Roman" w:cs="Times New Roman"/>
          <w:color w:val="262626"/>
          <w:sz w:val="24"/>
          <w:szCs w:val="24"/>
        </w:rPr>
        <w:t xml:space="preserve"> и разрабатывается архитектура системы. В конце фазы проектирования менеджер проекта выполняет подсчет ресурсов, необходимых для завершения проекта. Необходимо ответить на вопрос: достаточно ли проработаны варианты использования, архитектура и план, чтобы можно было бы давать контрактные обязательства на выполнение работы и переходить к подготовке и подписанию «Технического задания»?;</w:t>
      </w:r>
    </w:p>
    <w:p w:rsidR="00A3063B" w:rsidRPr="00D86244" w:rsidRDefault="00A3063B" w:rsidP="00A3063B">
      <w:pPr>
        <w:numPr>
          <w:ilvl w:val="0"/>
          <w:numId w:val="18"/>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построение (</w:t>
      </w:r>
      <w:proofErr w:type="spellStart"/>
      <w:r w:rsidRPr="00D86244">
        <w:rPr>
          <w:rStyle w:val="a4"/>
          <w:rFonts w:ascii="Times New Roman" w:hAnsi="Times New Roman" w:cs="Times New Roman"/>
          <w:color w:val="262626"/>
          <w:sz w:val="24"/>
          <w:szCs w:val="24"/>
          <w:bdr w:val="none" w:sz="0" w:space="0" w:color="auto" w:frame="1"/>
        </w:rPr>
        <w:t>construction</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 создание продукта. В конце этой фазы проду</w:t>
      </w:r>
      <w:proofErr w:type="gramStart"/>
      <w:r w:rsidRPr="00D86244">
        <w:rPr>
          <w:rFonts w:ascii="Times New Roman" w:hAnsi="Times New Roman" w:cs="Times New Roman"/>
          <w:color w:val="262626"/>
          <w:sz w:val="24"/>
          <w:szCs w:val="24"/>
        </w:rPr>
        <w:t>кт вкл</w:t>
      </w:r>
      <w:proofErr w:type="gramEnd"/>
      <w:r w:rsidRPr="00D86244">
        <w:rPr>
          <w:rFonts w:ascii="Times New Roman" w:hAnsi="Times New Roman" w:cs="Times New Roman"/>
          <w:color w:val="262626"/>
          <w:sz w:val="24"/>
          <w:szCs w:val="24"/>
        </w:rPr>
        <w:t>ючает в себя все варианты использования, которые разработчики и заказчик решили включить в текущий выпуск;</w:t>
      </w:r>
    </w:p>
    <w:p w:rsidR="00A3063B" w:rsidRPr="00D86244" w:rsidRDefault="00A3063B" w:rsidP="00A3063B">
      <w:pPr>
        <w:numPr>
          <w:ilvl w:val="0"/>
          <w:numId w:val="18"/>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внедрение (</w:t>
      </w:r>
      <w:proofErr w:type="spellStart"/>
      <w:r w:rsidRPr="00D86244">
        <w:rPr>
          <w:rStyle w:val="a4"/>
          <w:rFonts w:ascii="Times New Roman" w:hAnsi="Times New Roman" w:cs="Times New Roman"/>
          <w:color w:val="262626"/>
          <w:sz w:val="24"/>
          <w:szCs w:val="24"/>
          <w:bdr w:val="none" w:sz="0" w:space="0" w:color="auto" w:frame="1"/>
        </w:rPr>
        <w:t>transition</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xml:space="preserve"> – выпуск продукта. Проводится тестирование бета-версии продукта отделом тестирования компании и одновременно организуется пробная эксплуатация системы пользователями. После этого разработчики исправляют обнаруженные ошибки и </w:t>
      </w:r>
      <w:r w:rsidRPr="00D86244">
        <w:rPr>
          <w:rFonts w:ascii="Times New Roman" w:hAnsi="Times New Roman" w:cs="Times New Roman"/>
          <w:color w:val="262626"/>
          <w:sz w:val="24"/>
          <w:szCs w:val="24"/>
        </w:rPr>
        <w:lastRenderedPageBreak/>
        <w:t>вносят некоторые из предложенных улучшений в главный выпуск, подготавливаемый для широкого распространения.</w:t>
      </w:r>
    </w:p>
    <w:p w:rsidR="00A3063B" w:rsidRPr="00D86244" w:rsidRDefault="00A3063B" w:rsidP="00A3063B">
      <w:pPr>
        <w:pStyle w:val="a3"/>
        <w:shd w:val="clear" w:color="auto" w:fill="FFFFFF"/>
        <w:spacing w:before="0" w:beforeAutospacing="0" w:after="0" w:afterAutospacing="0"/>
        <w:textAlignment w:val="baseline"/>
        <w:rPr>
          <w:color w:val="262626"/>
        </w:rPr>
      </w:pPr>
      <w:r w:rsidRPr="00D86244">
        <w:rPr>
          <w:color w:val="262626"/>
        </w:rPr>
        <w:t>Каждая фаза USDP может включать в свой состав одну или несколько итераций в зависимости от размера проекта. На протяжении каждой итерации может выполняться 5 основных и некоторое количество дополнительных рабочих потоков.</w:t>
      </w:r>
      <w:r w:rsidRPr="00D86244">
        <w:rPr>
          <w:color w:val="262626"/>
        </w:rPr>
        <w:br/>
      </w:r>
      <w:r w:rsidRPr="00D86244">
        <w:rPr>
          <w:rStyle w:val="a4"/>
          <w:color w:val="262626"/>
          <w:bdr w:val="none" w:sz="0" w:space="0" w:color="auto" w:frame="1"/>
        </w:rPr>
        <w:t>К основным рабочим потокам в USDP относятся:</w:t>
      </w:r>
    </w:p>
    <w:p w:rsidR="00A3063B" w:rsidRPr="00D86244" w:rsidRDefault="00A3063B" w:rsidP="00A3063B">
      <w:pPr>
        <w:numPr>
          <w:ilvl w:val="0"/>
          <w:numId w:val="19"/>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определение требований (</w:t>
      </w:r>
      <w:proofErr w:type="gramStart"/>
      <w:r w:rsidRPr="00D86244">
        <w:rPr>
          <w:rFonts w:ascii="Times New Roman" w:hAnsi="Times New Roman" w:cs="Times New Roman"/>
          <w:color w:val="262626"/>
          <w:sz w:val="24"/>
          <w:szCs w:val="24"/>
        </w:rPr>
        <w:t>ОТ</w:t>
      </w:r>
      <w:proofErr w:type="gramEnd"/>
      <w:r w:rsidRPr="00D86244">
        <w:rPr>
          <w:rFonts w:ascii="Times New Roman" w:hAnsi="Times New Roman" w:cs="Times New Roman"/>
          <w:color w:val="262626"/>
          <w:sz w:val="24"/>
          <w:szCs w:val="24"/>
        </w:rPr>
        <w:t>);</w:t>
      </w:r>
    </w:p>
    <w:p w:rsidR="00A3063B" w:rsidRPr="00D86244" w:rsidRDefault="00A3063B" w:rsidP="00A3063B">
      <w:pPr>
        <w:numPr>
          <w:ilvl w:val="0"/>
          <w:numId w:val="19"/>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анализ (А);</w:t>
      </w:r>
    </w:p>
    <w:p w:rsidR="00A3063B" w:rsidRPr="00D86244" w:rsidRDefault="00A3063B" w:rsidP="00A3063B">
      <w:pPr>
        <w:numPr>
          <w:ilvl w:val="0"/>
          <w:numId w:val="19"/>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проектирование (П);</w:t>
      </w:r>
    </w:p>
    <w:p w:rsidR="00A3063B" w:rsidRPr="00D86244" w:rsidRDefault="00A3063B" w:rsidP="00A3063B">
      <w:pPr>
        <w:numPr>
          <w:ilvl w:val="0"/>
          <w:numId w:val="19"/>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реализация (Р);</w:t>
      </w:r>
    </w:p>
    <w:p w:rsidR="00A3063B" w:rsidRPr="00D86244" w:rsidRDefault="00A3063B" w:rsidP="00A3063B">
      <w:pPr>
        <w:numPr>
          <w:ilvl w:val="0"/>
          <w:numId w:val="19"/>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тестирование (Т).</w:t>
      </w:r>
    </w:p>
    <w:p w:rsidR="00A3063B" w:rsidRPr="00D86244" w:rsidRDefault="00A3063B" w:rsidP="00A3063B">
      <w:pPr>
        <w:pStyle w:val="a3"/>
        <w:shd w:val="clear" w:color="auto" w:fill="FFFFFF"/>
        <w:spacing w:before="0" w:beforeAutospacing="0" w:after="0" w:afterAutospacing="0"/>
        <w:textAlignment w:val="baseline"/>
        <w:rPr>
          <w:color w:val="262626"/>
        </w:rPr>
      </w:pPr>
      <w:r w:rsidRPr="00D86244">
        <w:rPr>
          <w:rStyle w:val="a4"/>
          <w:color w:val="262626"/>
          <w:bdr w:val="none" w:sz="0" w:space="0" w:color="auto" w:frame="1"/>
        </w:rPr>
        <w:t>К дополнительным рабочим потокам могут относиться:</w:t>
      </w:r>
    </w:p>
    <w:p w:rsidR="00A3063B" w:rsidRPr="00D86244" w:rsidRDefault="00A3063B" w:rsidP="00A3063B">
      <w:pPr>
        <w:numPr>
          <w:ilvl w:val="0"/>
          <w:numId w:val="20"/>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работы по обеспечению качества (К),</w:t>
      </w:r>
    </w:p>
    <w:p w:rsidR="00A3063B" w:rsidRPr="00D86244" w:rsidRDefault="00A3063B" w:rsidP="00A3063B">
      <w:pPr>
        <w:numPr>
          <w:ilvl w:val="0"/>
          <w:numId w:val="20"/>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документирование (Д),</w:t>
      </w:r>
    </w:p>
    <w:p w:rsidR="00A3063B" w:rsidRPr="00D86244" w:rsidRDefault="00A3063B" w:rsidP="00A3063B">
      <w:pPr>
        <w:numPr>
          <w:ilvl w:val="0"/>
          <w:numId w:val="20"/>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управление проектом (У),</w:t>
      </w:r>
    </w:p>
    <w:p w:rsidR="00A3063B" w:rsidRPr="00D86244" w:rsidRDefault="00A3063B" w:rsidP="00A3063B">
      <w:pPr>
        <w:numPr>
          <w:ilvl w:val="0"/>
          <w:numId w:val="20"/>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управление конфигурацией (УК),</w:t>
      </w:r>
    </w:p>
    <w:p w:rsidR="00A3063B" w:rsidRPr="00D86244" w:rsidRDefault="00A3063B" w:rsidP="00A3063B">
      <w:pPr>
        <w:numPr>
          <w:ilvl w:val="0"/>
          <w:numId w:val="20"/>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создание и управление инфраструктурой (И)</w:t>
      </w:r>
    </w:p>
    <w:p w:rsidR="00A3063B" w:rsidRPr="00D86244" w:rsidRDefault="00A3063B" w:rsidP="00A3063B">
      <w:pPr>
        <w:numPr>
          <w:ilvl w:val="0"/>
          <w:numId w:val="20"/>
        </w:numPr>
        <w:shd w:val="clear" w:color="auto" w:fill="FFFFFF"/>
        <w:spacing w:after="0" w:line="240" w:lineRule="auto"/>
        <w:ind w:left="360"/>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и другие.</w:t>
      </w:r>
    </w:p>
    <w:p w:rsidR="00A3063B" w:rsidRPr="00D86244" w:rsidRDefault="00A3063B" w:rsidP="00A3063B">
      <w:pPr>
        <w:pStyle w:val="a3"/>
        <w:shd w:val="clear" w:color="auto" w:fill="FFFFFF"/>
        <w:spacing w:before="0" w:beforeAutospacing="0" w:after="0" w:afterAutospacing="0"/>
        <w:textAlignment w:val="baseline"/>
        <w:rPr>
          <w:color w:val="262626"/>
        </w:rPr>
      </w:pPr>
      <w:r w:rsidRPr="00D86244">
        <w:rPr>
          <w:rStyle w:val="a4"/>
          <w:color w:val="262626"/>
          <w:bdr w:val="none" w:sz="0" w:space="0" w:color="auto" w:frame="1"/>
        </w:rPr>
        <w:t xml:space="preserve">Рисунок — Модель ЖЦ согласно унифицированного процесса разработки </w:t>
      </w:r>
      <w:proofErr w:type="gramStart"/>
      <w:r w:rsidRPr="00D86244">
        <w:rPr>
          <w:rStyle w:val="a4"/>
          <w:color w:val="262626"/>
          <w:bdr w:val="none" w:sz="0" w:space="0" w:color="auto" w:frame="1"/>
        </w:rPr>
        <w:t>ПО</w:t>
      </w:r>
      <w:proofErr w:type="gramEnd"/>
      <w:r w:rsidRPr="00D86244">
        <w:rPr>
          <w:color w:val="262626"/>
        </w:rPr>
        <w:br/>
      </w:r>
      <w:r w:rsidRPr="00D86244">
        <w:rPr>
          <w:noProof/>
          <w:color w:val="248CC8"/>
          <w:bdr w:val="none" w:sz="0" w:space="0" w:color="auto" w:frame="1"/>
        </w:rPr>
        <w:drawing>
          <wp:inline distT="0" distB="0" distL="0" distR="0" wp14:anchorId="3848DC28" wp14:editId="5E32B875">
            <wp:extent cx="5179985" cy="1441938"/>
            <wp:effectExtent l="0" t="0" r="1905" b="6350"/>
            <wp:docPr id="16" name="Рисунок 16" descr="Модель ЖЦ согласно унифицированного процесса разработки ПО">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одель ЖЦ согласно унифицированного процесса разработки ПО">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180384" cy="1442049"/>
                    </a:xfrm>
                    <a:prstGeom prst="rect">
                      <a:avLst/>
                    </a:prstGeom>
                    <a:noFill/>
                    <a:ln>
                      <a:noFill/>
                    </a:ln>
                  </pic:spPr>
                </pic:pic>
              </a:graphicData>
            </a:graphic>
          </wp:inline>
        </w:drawing>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 xml:space="preserve">Выбор модели ЖЦ во многом зависит от типа и масштаба разрабатываемой системы. Для разработки большинства АСОИУ со свободным временем применима итерационная модель ЖЦ, в то время как для систем реального времени больше подходит водопадная модель. На лекциях при проработке вопросов проектирования ИС особое внимание мы уделим использованию Унифицированного языка моделирования (UML), а поскольку его создателями являются </w:t>
      </w:r>
      <w:proofErr w:type="spellStart"/>
      <w:r w:rsidRPr="00D86244">
        <w:rPr>
          <w:color w:val="262626"/>
        </w:rPr>
        <w:t>Гради</w:t>
      </w:r>
      <w:proofErr w:type="spellEnd"/>
      <w:r w:rsidRPr="00D86244">
        <w:rPr>
          <w:color w:val="262626"/>
        </w:rPr>
        <w:t xml:space="preserve"> </w:t>
      </w:r>
      <w:proofErr w:type="gramStart"/>
      <w:r w:rsidRPr="00D86244">
        <w:rPr>
          <w:color w:val="262626"/>
        </w:rPr>
        <w:t>Буч</w:t>
      </w:r>
      <w:proofErr w:type="gramEnd"/>
      <w:r w:rsidRPr="00D86244">
        <w:rPr>
          <w:color w:val="262626"/>
        </w:rPr>
        <w:t xml:space="preserve"> и Джеймс </w:t>
      </w:r>
      <w:proofErr w:type="spellStart"/>
      <w:r w:rsidRPr="00D86244">
        <w:rPr>
          <w:color w:val="262626"/>
        </w:rPr>
        <w:t>Рамбо</w:t>
      </w:r>
      <w:proofErr w:type="spellEnd"/>
      <w:r w:rsidRPr="00D86244">
        <w:rPr>
          <w:color w:val="262626"/>
        </w:rPr>
        <w:t>, то мы будем обращаться и к идеологии Унифицированный процесс разработки.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lastRenderedPageBreak/>
        <w:t>Рисунок – Нормативные документы, сопровождающие процесс разработки</w:t>
      </w:r>
      <w:r w:rsidRPr="00D86244">
        <w:rPr>
          <w:color w:val="262626"/>
        </w:rPr>
        <w:br/>
      </w:r>
      <w:r w:rsidRPr="00D86244">
        <w:rPr>
          <w:noProof/>
          <w:color w:val="248CC8"/>
          <w:bdr w:val="none" w:sz="0" w:space="0" w:color="auto" w:frame="1"/>
        </w:rPr>
        <w:drawing>
          <wp:inline distT="0" distB="0" distL="0" distR="0" wp14:anchorId="4710F562" wp14:editId="70A27B87">
            <wp:extent cx="6243801" cy="3991708"/>
            <wp:effectExtent l="0" t="0" r="5080" b="8890"/>
            <wp:docPr id="15" name="Рисунок 15" descr="Нормативные документы, сопровождающие процесс разработки">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ормативные документы, сопровождающие процесс разработки">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243908" cy="3991777"/>
                    </a:xfrm>
                    <a:prstGeom prst="rect">
                      <a:avLst/>
                    </a:prstGeom>
                    <a:noFill/>
                    <a:ln>
                      <a:noFill/>
                    </a:ln>
                  </pic:spPr>
                </pic:pic>
              </a:graphicData>
            </a:graphic>
          </wp:inline>
        </w:drawing>
      </w:r>
    </w:p>
    <w:p w:rsidR="00A3063B" w:rsidRPr="00D86244" w:rsidRDefault="00A3063B" w:rsidP="00D86244">
      <w:pPr>
        <w:pStyle w:val="2"/>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Вспомогательные процессы жизненного цикла</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Процесс обеспечения качества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Процесс обеспечения качества (</w:t>
      </w:r>
      <w:proofErr w:type="spellStart"/>
      <w:r w:rsidRPr="00D86244">
        <w:rPr>
          <w:rStyle w:val="a4"/>
          <w:color w:val="262626"/>
          <w:bdr w:val="none" w:sz="0" w:space="0" w:color="auto" w:frame="1"/>
        </w:rPr>
        <w:t>quality</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assurance</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process</w:t>
      </w:r>
      <w:proofErr w:type="spellEnd"/>
      <w:r w:rsidRPr="00D86244">
        <w:rPr>
          <w:rStyle w:val="a4"/>
          <w:color w:val="262626"/>
          <w:bdr w:val="none" w:sz="0" w:space="0" w:color="auto" w:frame="1"/>
        </w:rPr>
        <w:t>)</w:t>
      </w:r>
      <w:r w:rsidRPr="00D86244">
        <w:rPr>
          <w:color w:val="262626"/>
        </w:rPr>
        <w:t> обеспечивает соответствующие гарантии того, что ПС и процессы его ЖЦ соответствуют заданным требованиям и утвержденным планам. Под качеством ПС понимается совокупность свойств, которые характеризуют способность ПС удовлетворять заданным требованиям.</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Рисунок – Структура вспомогательных процессов ЖЦ</w:t>
      </w:r>
      <w:r w:rsidRPr="00D86244">
        <w:rPr>
          <w:color w:val="262626"/>
        </w:rPr>
        <w:br/>
      </w:r>
      <w:r w:rsidRPr="00D86244">
        <w:rPr>
          <w:noProof/>
          <w:color w:val="248CC8"/>
          <w:bdr w:val="none" w:sz="0" w:space="0" w:color="auto" w:frame="1"/>
        </w:rPr>
        <w:drawing>
          <wp:inline distT="0" distB="0" distL="0" distR="0" wp14:anchorId="2469DC76" wp14:editId="0C3B5C6F">
            <wp:extent cx="5161632" cy="861646"/>
            <wp:effectExtent l="0" t="0" r="1270" b="0"/>
            <wp:docPr id="14" name="Рисунок 14" descr="Структура вспомогательных процессов ЖЦ">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труктура вспомогательных процессов ЖЦ">
                      <a:hlinkClick r:id="rId50"/>
                    </pic:cNvPr>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166904" cy="862526"/>
                    </a:xfrm>
                    <a:prstGeom prst="rect">
                      <a:avLst/>
                    </a:prstGeom>
                    <a:noFill/>
                    <a:ln>
                      <a:noFill/>
                    </a:ln>
                  </pic:spPr>
                </pic:pic>
              </a:graphicData>
            </a:graphic>
          </wp:inline>
        </w:drawing>
      </w:r>
      <w:bookmarkStart w:id="0" w:name="_GoBack"/>
      <w:bookmarkEnd w:id="0"/>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 xml:space="preserve">В контексте ГОСТ </w:t>
      </w:r>
      <w:proofErr w:type="gramStart"/>
      <w:r w:rsidRPr="00D86244">
        <w:rPr>
          <w:color w:val="262626"/>
        </w:rPr>
        <w:t>Р</w:t>
      </w:r>
      <w:proofErr w:type="gramEnd"/>
      <w:r w:rsidRPr="00D86244">
        <w:rPr>
          <w:color w:val="262626"/>
        </w:rPr>
        <w:t xml:space="preserve"> ИСО/МЭК 9126-93. </w:t>
      </w:r>
      <w:r w:rsidRPr="00D86244">
        <w:rPr>
          <w:rStyle w:val="a4"/>
          <w:color w:val="262626"/>
          <w:bdr w:val="none" w:sz="0" w:space="0" w:color="auto" w:frame="1"/>
        </w:rPr>
        <w:t>«Информационная технология. Оценка программной продукции. Характеристики качества и руководства по их применению»</w:t>
      </w:r>
      <w:r w:rsidRPr="00D86244">
        <w:rPr>
          <w:color w:val="262626"/>
        </w:rPr>
        <w:t> под характеристикой качества понимается «набор свойств (атрибутов) программной продукции, по которым ее качество описывается и оценивается».</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Стандарт определяет шесть комплексных характеристик, которые с минимальным дублированием описывают качество ПС:</w:t>
      </w:r>
    </w:p>
    <w:p w:rsidR="00A3063B" w:rsidRPr="00D86244" w:rsidRDefault="00A3063B" w:rsidP="00D86244">
      <w:pPr>
        <w:numPr>
          <w:ilvl w:val="0"/>
          <w:numId w:val="2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функциональные возможности</w:t>
      </w:r>
      <w:r w:rsidRPr="00D86244">
        <w:rPr>
          <w:rFonts w:ascii="Times New Roman" w:hAnsi="Times New Roman" w:cs="Times New Roman"/>
          <w:color w:val="262626"/>
          <w:sz w:val="24"/>
          <w:szCs w:val="24"/>
        </w:rPr>
        <w:t> – набор атрибутов, относящихся к сути набора функций и их конкретным свойствам. Функциями являются те, которые реализуют установленные или предполагаемые потребности;</w:t>
      </w:r>
    </w:p>
    <w:p w:rsidR="00A3063B" w:rsidRPr="00D86244" w:rsidRDefault="00A3063B" w:rsidP="00D86244">
      <w:pPr>
        <w:numPr>
          <w:ilvl w:val="0"/>
          <w:numId w:val="2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надежность</w:t>
      </w:r>
      <w:r w:rsidRPr="00D86244">
        <w:rPr>
          <w:rFonts w:ascii="Times New Roman" w:hAnsi="Times New Roman" w:cs="Times New Roman"/>
          <w:color w:val="262626"/>
          <w:sz w:val="24"/>
          <w:szCs w:val="24"/>
        </w:rPr>
        <w:t> – набор атрибутов, относящихся к способности программного обеспечения сохранять свой уровень качества функционирования при установленных условиях за установленный период времени;</w:t>
      </w:r>
    </w:p>
    <w:p w:rsidR="00A3063B" w:rsidRPr="00D86244" w:rsidRDefault="00A3063B" w:rsidP="00D86244">
      <w:pPr>
        <w:numPr>
          <w:ilvl w:val="0"/>
          <w:numId w:val="2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lastRenderedPageBreak/>
        <w:t>практичность</w:t>
      </w:r>
      <w:r w:rsidRPr="00D86244">
        <w:rPr>
          <w:rFonts w:ascii="Times New Roman" w:hAnsi="Times New Roman" w:cs="Times New Roman"/>
          <w:color w:val="262626"/>
          <w:sz w:val="24"/>
          <w:szCs w:val="24"/>
        </w:rPr>
        <w:t> – набор атрибутов, относящихся к объему работ, требуемых для использования и индивидуальной оценки такого использования определенным или предполагаемым кругом пользователей;</w:t>
      </w:r>
    </w:p>
    <w:p w:rsidR="00A3063B" w:rsidRPr="00D86244" w:rsidRDefault="00A3063B" w:rsidP="00D86244">
      <w:pPr>
        <w:numPr>
          <w:ilvl w:val="0"/>
          <w:numId w:val="2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эффективность</w:t>
      </w:r>
      <w:r w:rsidRPr="00D86244">
        <w:rPr>
          <w:rFonts w:ascii="Times New Roman" w:hAnsi="Times New Roman" w:cs="Times New Roman"/>
          <w:color w:val="262626"/>
          <w:sz w:val="24"/>
          <w:szCs w:val="24"/>
        </w:rPr>
        <w:t> – набор атрибутов, относящихся к соотношению между уровнем качества функционирования программного обеспечения и объемом используемых ресурсов при установленных условиях</w:t>
      </w:r>
    </w:p>
    <w:p w:rsidR="00A3063B" w:rsidRPr="00D86244" w:rsidRDefault="00A3063B" w:rsidP="00D86244">
      <w:pPr>
        <w:numPr>
          <w:ilvl w:val="0"/>
          <w:numId w:val="21"/>
        </w:numPr>
        <w:shd w:val="clear" w:color="auto" w:fill="FFFFFF"/>
        <w:spacing w:after="0" w:line="240" w:lineRule="auto"/>
        <w:ind w:left="360"/>
        <w:jc w:val="both"/>
        <w:textAlignment w:val="baseline"/>
        <w:rPr>
          <w:rFonts w:ascii="Times New Roman" w:hAnsi="Times New Roman" w:cs="Times New Roman"/>
          <w:color w:val="262626"/>
          <w:sz w:val="24"/>
          <w:szCs w:val="24"/>
        </w:rPr>
      </w:pPr>
      <w:proofErr w:type="spellStart"/>
      <w:r w:rsidRPr="00D86244">
        <w:rPr>
          <w:rStyle w:val="a4"/>
          <w:rFonts w:ascii="Times New Roman" w:hAnsi="Times New Roman" w:cs="Times New Roman"/>
          <w:color w:val="262626"/>
          <w:sz w:val="24"/>
          <w:szCs w:val="24"/>
          <w:bdr w:val="none" w:sz="0" w:space="0" w:color="auto" w:frame="1"/>
        </w:rPr>
        <w:t>сопровождаемость</w:t>
      </w:r>
      <w:proofErr w:type="spellEnd"/>
      <w:r w:rsidRPr="00D86244">
        <w:rPr>
          <w:rFonts w:ascii="Times New Roman" w:hAnsi="Times New Roman" w:cs="Times New Roman"/>
          <w:color w:val="262626"/>
          <w:sz w:val="24"/>
          <w:szCs w:val="24"/>
        </w:rPr>
        <w:t> – набор атрибутов, относящихся к объему работ, требуемых для проведения конкретных изменений (модификаций);</w:t>
      </w:r>
    </w:p>
    <w:p w:rsidR="00A3063B" w:rsidRPr="00D86244" w:rsidRDefault="00A3063B" w:rsidP="00D86244">
      <w:pPr>
        <w:numPr>
          <w:ilvl w:val="0"/>
          <w:numId w:val="2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мобильность</w:t>
      </w:r>
      <w:r w:rsidRPr="00D86244">
        <w:rPr>
          <w:rFonts w:ascii="Times New Roman" w:hAnsi="Times New Roman" w:cs="Times New Roman"/>
          <w:color w:val="262626"/>
          <w:sz w:val="24"/>
          <w:szCs w:val="24"/>
        </w:rPr>
        <w:t> – набор атрибутов, относящихся к способности программного обеспечения быть перенесенным из одного окружения в другое.</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ГОСТ 28195-89 «Оценка качества программных средств. </w:t>
      </w:r>
      <w:proofErr w:type="gramStart"/>
      <w:r w:rsidRPr="00D86244">
        <w:rPr>
          <w:rStyle w:val="a4"/>
          <w:color w:val="262626"/>
          <w:bdr w:val="none" w:sz="0" w:space="0" w:color="auto" w:frame="1"/>
        </w:rPr>
        <w:t>Общие положения»</w:t>
      </w:r>
      <w:r w:rsidRPr="00D86244">
        <w:rPr>
          <w:color w:val="262626"/>
        </w:rPr>
        <w:t xml:space="preserve"> на верхнем, первом, уровне выделяет 6 показателей – факторов качества: надежность, корректность, удобство применения, эффективность, универсальность и </w:t>
      </w:r>
      <w:proofErr w:type="spellStart"/>
      <w:r w:rsidRPr="00D86244">
        <w:rPr>
          <w:color w:val="262626"/>
        </w:rPr>
        <w:t>сопровождаемость</w:t>
      </w:r>
      <w:proofErr w:type="spellEnd"/>
      <w:r w:rsidRPr="00D86244">
        <w:rPr>
          <w:color w:val="262626"/>
        </w:rPr>
        <w:t>.</w:t>
      </w:r>
      <w:proofErr w:type="gramEnd"/>
      <w:r w:rsidRPr="00D86244">
        <w:rPr>
          <w:color w:val="262626"/>
        </w:rPr>
        <w:t xml:space="preserve"> Эти факторы детализируются в совокупности 19 критериями качества на втором уровне. Дальнейшая детализация показателей качества представлена метриками и оценочными элементами, которых насчитывается около 240. Каждый из них рекомендуется </w:t>
      </w:r>
      <w:proofErr w:type="spellStart"/>
      <w:r w:rsidRPr="00D86244">
        <w:rPr>
          <w:color w:val="262626"/>
        </w:rPr>
        <w:t>экспертно</w:t>
      </w:r>
      <w:proofErr w:type="spellEnd"/>
      <w:r w:rsidRPr="00D86244">
        <w:rPr>
          <w:color w:val="262626"/>
        </w:rPr>
        <w:t xml:space="preserve"> оценивать в пределах от 0 до 1. Состав используемых факторов, критериев и метрик предлагается выбирать в зависимости от назначения, функций и этапов жизненного цикла ПС.</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В стандарте ГОСТ 28806-90 «Качество программных средств. Термины и определения»</w:t>
      </w:r>
      <w:r w:rsidRPr="00D86244">
        <w:rPr>
          <w:color w:val="262626"/>
        </w:rPr>
        <w:t> формализуются общие понятия программы, программного средства, программного продукта и их качества. Даются определения 18 наиболее употребляемых терминов, связанных с оценкой характеристик программ. Уточнены понятия базовых показателей качества, приведенных в ГОСТ 28195-89.</w:t>
      </w:r>
      <w:r w:rsidRPr="00D86244">
        <w:rPr>
          <w:color w:val="262626"/>
        </w:rPr>
        <w:br/>
        <w:t xml:space="preserve">Вопрос обеспечения качества ПС требует особого внимания, поскольку </w:t>
      </w:r>
      <w:proofErr w:type="gramStart"/>
      <w:r w:rsidRPr="00D86244">
        <w:rPr>
          <w:color w:val="262626"/>
        </w:rPr>
        <w:t>согласно постановления</w:t>
      </w:r>
      <w:proofErr w:type="gramEnd"/>
      <w:r w:rsidRPr="00D86244">
        <w:rPr>
          <w:color w:val="262626"/>
        </w:rPr>
        <w:t xml:space="preserve"> правительства РФ №113 от 02.02.1998 соблюдение требований международного стандарта обеспечения и управления качеством ISO 9000 – обязательное условие для получения госзаказа.</w:t>
      </w:r>
      <w:r w:rsidRPr="00D86244">
        <w:rPr>
          <w:color w:val="262626"/>
        </w:rPr>
        <w:br/>
        <w:t>На современном этапе недостаточно иметь только методы оценки качества произведенного и используемого программного средства (выходной контроль), необходимо иметь возможность планировать качество, измерять его на всех этапах жизненного цикла программного средства и корректировать процесс производства программного обеспечения для улучшения качества.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Стандарты серии ISO 9000 являются слишком общими. Каждая компания, производящая программное обеспечение и желающая внедрить у себя действенную систему управления качеством на основе стандартов ISO 9000-й серии, должна учесть специфику своей отрасли и разработать систему показателей качества, которая бы отражала реальное влияние факторов качества на программный продукт. С этой целью многие организации определили процесс раздельной систематической и полной проверки – контроль качества (</w:t>
      </w:r>
      <w:proofErr w:type="spellStart"/>
      <w:r w:rsidRPr="00D86244">
        <w:rPr>
          <w:color w:val="262626"/>
        </w:rPr>
        <w:t>Quality</w:t>
      </w:r>
      <w:proofErr w:type="spellEnd"/>
      <w:r w:rsidRPr="00D86244">
        <w:rPr>
          <w:color w:val="262626"/>
        </w:rPr>
        <w:t xml:space="preserve"> </w:t>
      </w:r>
      <w:proofErr w:type="spellStart"/>
      <w:r w:rsidRPr="00D86244">
        <w:rPr>
          <w:color w:val="262626"/>
        </w:rPr>
        <w:t>Assurance</w:t>
      </w:r>
      <w:proofErr w:type="spellEnd"/>
      <w:r w:rsidRPr="00D86244">
        <w:rPr>
          <w:color w:val="262626"/>
        </w:rPr>
        <w:t>), который начинается вместе с запуском проекта, предусматривает инспектирование и тестирование и проводится в идеале некоторой независимой организацией. В действительности, чаще всего, контроль качества проводится группой коллег автора работы.</w:t>
      </w:r>
      <w:r w:rsidRPr="00D86244">
        <w:rPr>
          <w:color w:val="262626"/>
        </w:rPr>
        <w:br/>
      </w:r>
      <w:r w:rsidRPr="00D86244">
        <w:rPr>
          <w:rStyle w:val="a4"/>
          <w:color w:val="262626"/>
          <w:bdr w:val="none" w:sz="0" w:space="0" w:color="auto" w:frame="1"/>
        </w:rPr>
        <w:t>Цель инспектирования состоит в проверке частей проекта на наличие дефектов:</w:t>
      </w:r>
    </w:p>
    <w:p w:rsidR="00A3063B" w:rsidRPr="00D86244" w:rsidRDefault="00A3063B" w:rsidP="00D86244">
      <w:pPr>
        <w:numPr>
          <w:ilvl w:val="0"/>
          <w:numId w:val="2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документации,</w:t>
      </w:r>
    </w:p>
    <w:p w:rsidR="00A3063B" w:rsidRPr="00D86244" w:rsidRDefault="00A3063B" w:rsidP="00D86244">
      <w:pPr>
        <w:numPr>
          <w:ilvl w:val="0"/>
          <w:numId w:val="2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требований,</w:t>
      </w:r>
    </w:p>
    <w:p w:rsidR="00A3063B" w:rsidRPr="00D86244" w:rsidRDefault="00A3063B" w:rsidP="00D86244">
      <w:pPr>
        <w:numPr>
          <w:ilvl w:val="0"/>
          <w:numId w:val="2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результатов анализа,</w:t>
      </w:r>
    </w:p>
    <w:p w:rsidR="00A3063B" w:rsidRPr="00D86244" w:rsidRDefault="00A3063B" w:rsidP="00D86244">
      <w:pPr>
        <w:numPr>
          <w:ilvl w:val="0"/>
          <w:numId w:val="2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проектирования,</w:t>
      </w:r>
    </w:p>
    <w:p w:rsidR="00A3063B" w:rsidRPr="00D86244" w:rsidRDefault="00A3063B" w:rsidP="00D86244">
      <w:pPr>
        <w:numPr>
          <w:ilvl w:val="0"/>
          <w:numId w:val="2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листингов и т.д.</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 xml:space="preserve">Актуальность инспектирования показывает сравнение стоимости и обнаружения и исправления дефекта во время инспектирования и во время интеграции по данным </w:t>
      </w:r>
      <w:proofErr w:type="spellStart"/>
      <w:r w:rsidRPr="00D86244">
        <w:rPr>
          <w:color w:val="262626"/>
        </w:rPr>
        <w:t>Fagin</w:t>
      </w:r>
      <w:proofErr w:type="spellEnd"/>
      <w:r w:rsidRPr="00D86244">
        <w:rPr>
          <w:color w:val="262626"/>
        </w:rPr>
        <w:t xml:space="preserve">, M., </w:t>
      </w:r>
      <w:r w:rsidRPr="00D86244">
        <w:rPr>
          <w:color w:val="262626"/>
        </w:rPr>
        <w:lastRenderedPageBreak/>
        <w:t>«</w:t>
      </w:r>
      <w:proofErr w:type="spellStart"/>
      <w:r w:rsidRPr="00D86244">
        <w:rPr>
          <w:color w:val="262626"/>
        </w:rPr>
        <w:t>Design</w:t>
      </w:r>
      <w:proofErr w:type="spellEnd"/>
      <w:r w:rsidRPr="00D86244">
        <w:rPr>
          <w:color w:val="262626"/>
        </w:rPr>
        <w:t xml:space="preserve"> and </w:t>
      </w:r>
      <w:proofErr w:type="spellStart"/>
      <w:r w:rsidRPr="00D86244">
        <w:rPr>
          <w:color w:val="262626"/>
        </w:rPr>
        <w:t>Code</w:t>
      </w:r>
      <w:proofErr w:type="spellEnd"/>
      <w:r w:rsidRPr="00D86244">
        <w:rPr>
          <w:color w:val="262626"/>
        </w:rPr>
        <w:t xml:space="preserve"> </w:t>
      </w:r>
      <w:proofErr w:type="spellStart"/>
      <w:r w:rsidRPr="00D86244">
        <w:rPr>
          <w:color w:val="262626"/>
        </w:rPr>
        <w:t>Inspections</w:t>
      </w:r>
      <w:proofErr w:type="spellEnd"/>
      <w:r w:rsidRPr="00D86244">
        <w:rPr>
          <w:color w:val="262626"/>
        </w:rPr>
        <w:t xml:space="preserve"> </w:t>
      </w:r>
      <w:proofErr w:type="spellStart"/>
      <w:r w:rsidRPr="00D86244">
        <w:rPr>
          <w:color w:val="262626"/>
        </w:rPr>
        <w:t>to</w:t>
      </w:r>
      <w:proofErr w:type="spellEnd"/>
      <w:r w:rsidRPr="00D86244">
        <w:rPr>
          <w:color w:val="262626"/>
        </w:rPr>
        <w:t xml:space="preserve"> </w:t>
      </w:r>
      <w:proofErr w:type="spellStart"/>
      <w:r w:rsidRPr="00D86244">
        <w:rPr>
          <w:color w:val="262626"/>
        </w:rPr>
        <w:t>Reduce</w:t>
      </w:r>
      <w:proofErr w:type="spellEnd"/>
      <w:r w:rsidRPr="00D86244">
        <w:rPr>
          <w:color w:val="262626"/>
        </w:rPr>
        <w:t xml:space="preserve"> </w:t>
      </w:r>
      <w:proofErr w:type="spellStart"/>
      <w:r w:rsidRPr="00D86244">
        <w:rPr>
          <w:color w:val="262626"/>
        </w:rPr>
        <w:t>Errors</w:t>
      </w:r>
      <w:proofErr w:type="spellEnd"/>
      <w:r w:rsidRPr="00D86244">
        <w:rPr>
          <w:color w:val="262626"/>
        </w:rPr>
        <w:t xml:space="preserve"> in </w:t>
      </w:r>
      <w:proofErr w:type="spellStart"/>
      <w:r w:rsidRPr="00D86244">
        <w:rPr>
          <w:color w:val="262626"/>
        </w:rPr>
        <w:t>Program</w:t>
      </w:r>
      <w:proofErr w:type="spellEnd"/>
      <w:r w:rsidRPr="00D86244">
        <w:rPr>
          <w:color w:val="262626"/>
        </w:rPr>
        <w:t xml:space="preserve"> </w:t>
      </w:r>
      <w:proofErr w:type="spellStart"/>
      <w:r w:rsidRPr="00D86244">
        <w:rPr>
          <w:color w:val="262626"/>
        </w:rPr>
        <w:t>Development</w:t>
      </w:r>
      <w:proofErr w:type="spellEnd"/>
      <w:r w:rsidRPr="00D86244">
        <w:rPr>
          <w:color w:val="262626"/>
        </w:rPr>
        <w:t xml:space="preserve">, IBM </w:t>
      </w:r>
      <w:proofErr w:type="spellStart"/>
      <w:r w:rsidRPr="00D86244">
        <w:rPr>
          <w:color w:val="262626"/>
        </w:rPr>
        <w:t>Systems</w:t>
      </w:r>
      <w:proofErr w:type="spellEnd"/>
      <w:r w:rsidRPr="00D86244">
        <w:rPr>
          <w:color w:val="262626"/>
        </w:rPr>
        <w:t xml:space="preserve"> </w:t>
      </w:r>
      <w:proofErr w:type="spellStart"/>
      <w:r w:rsidRPr="00D86244">
        <w:rPr>
          <w:color w:val="262626"/>
        </w:rPr>
        <w:t>Journal</w:t>
      </w:r>
      <w:proofErr w:type="spellEnd"/>
      <w:r w:rsidRPr="00D86244">
        <w:rPr>
          <w:color w:val="262626"/>
        </w:rPr>
        <w:t>. Некоторые авторы считают эти данные весьма заниженными.</w:t>
      </w:r>
    </w:p>
    <w:tbl>
      <w:tblPr>
        <w:tblW w:w="8364" w:type="dxa"/>
        <w:tblInd w:w="-142" w:type="dxa"/>
        <w:tblBorders>
          <w:bottom w:val="single" w:sz="6" w:space="0" w:color="EDEDED"/>
        </w:tblBorders>
        <w:shd w:val="clear" w:color="auto" w:fill="FFFFFF"/>
        <w:tblCellMar>
          <w:left w:w="0" w:type="dxa"/>
          <w:right w:w="0" w:type="dxa"/>
        </w:tblCellMar>
        <w:tblLook w:val="04A0" w:firstRow="1" w:lastRow="0" w:firstColumn="1" w:lastColumn="0" w:noHBand="0" w:noVBand="1"/>
      </w:tblPr>
      <w:tblGrid>
        <w:gridCol w:w="2269"/>
        <w:gridCol w:w="3118"/>
        <w:gridCol w:w="2977"/>
      </w:tblGrid>
      <w:tr w:rsidR="00A3063B" w:rsidRPr="00D86244" w:rsidTr="00A3063B">
        <w:trPr>
          <w:trHeight w:hRule="exact" w:val="567"/>
        </w:trPr>
        <w:tc>
          <w:tcPr>
            <w:tcW w:w="2269"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p>
        </w:tc>
        <w:tc>
          <w:tcPr>
            <w:tcW w:w="3118"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Дефект, найденный в процессе инспектирования</w:t>
            </w:r>
          </w:p>
        </w:tc>
        <w:tc>
          <w:tcPr>
            <w:tcW w:w="2977"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Дефект, найденный в процессе интеграции</w:t>
            </w:r>
          </w:p>
        </w:tc>
      </w:tr>
      <w:tr w:rsidR="00A3063B" w:rsidRPr="00D86244" w:rsidTr="00A3063B">
        <w:trPr>
          <w:trHeight w:hRule="exact" w:val="680"/>
        </w:trPr>
        <w:tc>
          <w:tcPr>
            <w:tcW w:w="2269"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Количество часов на отыскание</w:t>
            </w:r>
          </w:p>
        </w:tc>
        <w:tc>
          <w:tcPr>
            <w:tcW w:w="3118"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0,7 – 2</w:t>
            </w:r>
          </w:p>
        </w:tc>
        <w:tc>
          <w:tcPr>
            <w:tcW w:w="2977"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0,2 – 10</w:t>
            </w:r>
          </w:p>
        </w:tc>
      </w:tr>
      <w:tr w:rsidR="00A3063B" w:rsidRPr="00D86244" w:rsidTr="00A3063B">
        <w:trPr>
          <w:trHeight w:val="939"/>
        </w:trPr>
        <w:tc>
          <w:tcPr>
            <w:tcW w:w="2269"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Количество часов на исправление</w:t>
            </w:r>
          </w:p>
        </w:tc>
        <w:tc>
          <w:tcPr>
            <w:tcW w:w="3118"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0,3 – 1,2</w:t>
            </w:r>
          </w:p>
        </w:tc>
        <w:tc>
          <w:tcPr>
            <w:tcW w:w="2977"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&gt; 9</w:t>
            </w:r>
          </w:p>
        </w:tc>
      </w:tr>
      <w:tr w:rsidR="00A3063B" w:rsidRPr="00D86244" w:rsidTr="00A3063B">
        <w:trPr>
          <w:trHeight w:val="332"/>
        </w:trPr>
        <w:tc>
          <w:tcPr>
            <w:tcW w:w="2269"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Всего</w:t>
            </w:r>
          </w:p>
        </w:tc>
        <w:tc>
          <w:tcPr>
            <w:tcW w:w="3118"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1,0 – 3,2</w:t>
            </w:r>
          </w:p>
        </w:tc>
        <w:tc>
          <w:tcPr>
            <w:tcW w:w="2977"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9,2 – 19 и больше</w:t>
            </w:r>
          </w:p>
        </w:tc>
      </w:tr>
    </w:tbl>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К вопросам отыскания дефектов стали относится намного серьезнее после того как американский спутник стоимостью несколько миллиардов долларов, посланный на Венеру, потерял управление из-за опечатки в подпрограмме коррекции траектории – вместо запятой была поставлена точка с запятой.</w:t>
      </w:r>
      <w:r w:rsidRPr="00D86244">
        <w:rPr>
          <w:color w:val="262626"/>
        </w:rPr>
        <w:br/>
        <w:t>Оценка и улучшение качества выполняется посредством использования метрик – количественных характеристик некоторых показателей процесса.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Для проведения инспектирования требуется выполнение следующих шагов:</w:t>
      </w:r>
    </w:p>
    <w:p w:rsidR="00A3063B" w:rsidRPr="00D86244" w:rsidRDefault="00A3063B" w:rsidP="00D86244">
      <w:pPr>
        <w:numPr>
          <w:ilvl w:val="0"/>
          <w:numId w:val="2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Процесс инспектирования начинается с планирования.</w:t>
      </w:r>
      <w:r w:rsidRPr="00D86244">
        <w:rPr>
          <w:rFonts w:ascii="Times New Roman" w:hAnsi="Times New Roman" w:cs="Times New Roman"/>
          <w:color w:val="262626"/>
          <w:sz w:val="24"/>
          <w:szCs w:val="24"/>
        </w:rPr>
        <w:t xml:space="preserve"> Разрабатывается классификация дефектов по описанию, степени серьезности и типу. Выполняется выбор метрик, по которым будет проводиться инспектирование, выбор инструментов для сбора и анализа полученных данных, а также распределение ролей между </w:t>
      </w:r>
      <w:proofErr w:type="gramStart"/>
      <w:r w:rsidRPr="00D86244">
        <w:rPr>
          <w:rFonts w:ascii="Times New Roman" w:hAnsi="Times New Roman" w:cs="Times New Roman"/>
          <w:color w:val="262626"/>
          <w:sz w:val="24"/>
          <w:szCs w:val="24"/>
        </w:rPr>
        <w:t>проверяющими</w:t>
      </w:r>
      <w:proofErr w:type="gramEnd"/>
      <w:r w:rsidRPr="00D86244">
        <w:rPr>
          <w:rFonts w:ascii="Times New Roman" w:hAnsi="Times New Roman" w:cs="Times New Roman"/>
          <w:color w:val="262626"/>
          <w:sz w:val="24"/>
          <w:szCs w:val="24"/>
        </w:rPr>
        <w:t>:</w:t>
      </w:r>
    </w:p>
    <w:p w:rsidR="00A3063B" w:rsidRPr="00D86244" w:rsidRDefault="00A3063B" w:rsidP="00D86244">
      <w:pPr>
        <w:numPr>
          <w:ilvl w:val="1"/>
          <w:numId w:val="23"/>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Ведущий ответственен за правильное проведение инспектирования.</w:t>
      </w:r>
    </w:p>
    <w:p w:rsidR="00A3063B" w:rsidRPr="00D86244" w:rsidRDefault="00A3063B" w:rsidP="00D86244">
      <w:pPr>
        <w:numPr>
          <w:ilvl w:val="1"/>
          <w:numId w:val="23"/>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Корректор отвечает за деятельность команды и направляет ее в нужное русло. Корректор принимает участие в инспектировании.</w:t>
      </w:r>
    </w:p>
    <w:p w:rsidR="00A3063B" w:rsidRPr="00D86244" w:rsidRDefault="00A3063B" w:rsidP="00D86244">
      <w:pPr>
        <w:numPr>
          <w:ilvl w:val="1"/>
          <w:numId w:val="23"/>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Регистратор отвечает за учет описания и классификацию дефектов, как это принято в команде. Регистратор также участвует в инспектировании.</w:t>
      </w:r>
    </w:p>
    <w:p w:rsidR="00A3063B" w:rsidRPr="00D86244" w:rsidRDefault="00A3063B" w:rsidP="00D86244">
      <w:pPr>
        <w:numPr>
          <w:ilvl w:val="1"/>
          <w:numId w:val="23"/>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Специализированный инспектирующий – специалист в некоторой узкой области, к которой принадлежит инспектируемый фрагмент.</w:t>
      </w:r>
    </w:p>
    <w:p w:rsidR="00A3063B" w:rsidRPr="00D86244" w:rsidRDefault="00A3063B" w:rsidP="00D86244">
      <w:pPr>
        <w:numPr>
          <w:ilvl w:val="0"/>
          <w:numId w:val="2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При необходимости может быть организован обзорный семинар для лучшего понимания объекта инспектирования.</w:t>
      </w:r>
    </w:p>
    <w:p w:rsidR="00A3063B" w:rsidRPr="00D86244" w:rsidRDefault="00A3063B" w:rsidP="00D86244">
      <w:pPr>
        <w:numPr>
          <w:ilvl w:val="0"/>
          <w:numId w:val="2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Проведение инспектирования. </w:t>
      </w:r>
      <w:proofErr w:type="gramStart"/>
      <w:r w:rsidRPr="00D86244">
        <w:rPr>
          <w:rFonts w:ascii="Times New Roman" w:hAnsi="Times New Roman" w:cs="Times New Roman"/>
          <w:color w:val="262626"/>
          <w:sz w:val="24"/>
          <w:szCs w:val="24"/>
        </w:rPr>
        <w:t>Инспектирующие</w:t>
      </w:r>
      <w:proofErr w:type="gramEnd"/>
      <w:r w:rsidRPr="00D86244">
        <w:rPr>
          <w:rFonts w:ascii="Times New Roman" w:hAnsi="Times New Roman" w:cs="Times New Roman"/>
          <w:color w:val="262626"/>
          <w:sz w:val="24"/>
          <w:szCs w:val="24"/>
        </w:rPr>
        <w:t xml:space="preserve"> проверяют работу в полном объеме на своих рабочих местах (например, проверяют, соответствует ли инспектируемый программный код детальному проекту). Инспектирующие обычно заносят все дефекты в базу данных (например, доступную через сеть) вместе с описаниями и классификацией. Инспектируемые части системы должны быть логически завершенными.</w:t>
      </w:r>
    </w:p>
    <w:p w:rsidR="00A3063B" w:rsidRPr="00D86244" w:rsidRDefault="00A3063B" w:rsidP="00D86244">
      <w:pPr>
        <w:numPr>
          <w:ilvl w:val="0"/>
          <w:numId w:val="2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Проводится инспекционное собрание, в ходе которого участники представляют свои результаты.</w:t>
      </w:r>
    </w:p>
    <w:p w:rsidR="00A3063B" w:rsidRPr="00D86244" w:rsidRDefault="00A3063B" w:rsidP="00D86244">
      <w:pPr>
        <w:numPr>
          <w:ilvl w:val="0"/>
          <w:numId w:val="2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Автор исправляет дефекты (фаза доработки).</w:t>
      </w:r>
    </w:p>
    <w:p w:rsidR="00A3063B" w:rsidRPr="00D86244" w:rsidRDefault="00A3063B" w:rsidP="00D86244">
      <w:pPr>
        <w:numPr>
          <w:ilvl w:val="0"/>
          <w:numId w:val="2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На окончательном собрании по завершению работы корректор и автор убеждаются в том, что все дефекты исправлены. Однако это не предполагает детальной ревизии всей работы корректором. Все исправления остаются на совести автора, ответственного за свою работу.</w:t>
      </w:r>
    </w:p>
    <w:p w:rsidR="00A3063B" w:rsidRPr="00D86244" w:rsidRDefault="00A3063B" w:rsidP="00D86244">
      <w:pPr>
        <w:numPr>
          <w:ilvl w:val="0"/>
          <w:numId w:val="2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lastRenderedPageBreak/>
        <w:t>Как и после других процессов, группа встречается для обсуждения самого процесса инспектирования и решает, как он может быть улучшен.</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В компании ведется учет времени, потраченного на инспектирование и объема проверенной работы с целью их дальнейшего использования при оценке инспектирования в будущем. В условиях жесткого временного ограничения используется т.н. система «опеки», при которой каждый член команды опекается своим коллегой.</w:t>
      </w:r>
      <w:r w:rsidRPr="00D86244">
        <w:rPr>
          <w:color w:val="262626"/>
        </w:rPr>
        <w:br/>
        <w:t>Для учета всех факторов контроля качества удобно пользоваться списками контрольных вопросов. Такие списки содержат пункты, которые необходимо последовательно проверить.</w:t>
      </w:r>
      <w:r w:rsidRPr="00D86244">
        <w:rPr>
          <w:color w:val="262626"/>
        </w:rPr>
        <w:br/>
      </w:r>
      <w:r w:rsidRPr="00D86244">
        <w:rPr>
          <w:rStyle w:val="a4"/>
          <w:color w:val="262626"/>
          <w:bdr w:val="none" w:sz="0" w:space="0" w:color="auto" w:frame="1"/>
        </w:rPr>
        <w:t>Например, план контроля качества программного обеспечения (</w:t>
      </w:r>
      <w:proofErr w:type="spellStart"/>
      <w:r w:rsidRPr="00D86244">
        <w:rPr>
          <w:rStyle w:val="a4"/>
          <w:color w:val="262626"/>
          <w:bdr w:val="none" w:sz="0" w:space="0" w:color="auto" w:frame="1"/>
        </w:rPr>
        <w:t>Software</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Quality</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Assurance</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Plan</w:t>
      </w:r>
      <w:proofErr w:type="spellEnd"/>
      <w:r w:rsidRPr="00D86244">
        <w:rPr>
          <w:rStyle w:val="a4"/>
          <w:color w:val="262626"/>
          <w:bdr w:val="none" w:sz="0" w:space="0" w:color="auto" w:frame="1"/>
        </w:rPr>
        <w:t xml:space="preserve"> – SQAP) в соответствии со стандартом IEEE 739-1989 определяет:</w:t>
      </w:r>
    </w:p>
    <w:p w:rsidR="00A3063B" w:rsidRPr="00D86244" w:rsidRDefault="00A3063B" w:rsidP="00D86244">
      <w:pPr>
        <w:numPr>
          <w:ilvl w:val="0"/>
          <w:numId w:val="24"/>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кто будет нести ответственность за качество – физическое лицо, менеджер, группа, организация и т.п.;</w:t>
      </w:r>
    </w:p>
    <w:p w:rsidR="00A3063B" w:rsidRPr="00D86244" w:rsidRDefault="00A3063B" w:rsidP="00D86244">
      <w:pPr>
        <w:numPr>
          <w:ilvl w:val="0"/>
          <w:numId w:val="24"/>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какая документация требуется;</w:t>
      </w:r>
    </w:p>
    <w:p w:rsidR="00A3063B" w:rsidRPr="00D86244" w:rsidRDefault="00A3063B" w:rsidP="00D86244">
      <w:pPr>
        <w:numPr>
          <w:ilvl w:val="0"/>
          <w:numId w:val="24"/>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какие методы будут использоваться для гарантии качества – инспектирование, тестирование и т.д.;</w:t>
      </w:r>
    </w:p>
    <w:p w:rsidR="00A3063B" w:rsidRPr="00D86244" w:rsidRDefault="00A3063B" w:rsidP="00D86244">
      <w:pPr>
        <w:numPr>
          <w:ilvl w:val="0"/>
          <w:numId w:val="24"/>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какие мероприятия должны быть проведены в ходе управления процессом – собрания, аудиты, обзоры и т. п.</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Содержание стандарта и пример его отработки приведен в книге Э. Брауде. Вопросы использования метрик рассматриваются в разделе «Организационные процессы. Процесс усовершенствования».</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Надежность и безопасность</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Одной из наиболее значимых характеристик, входящих в понятие качество, является свойство надежности.</w:t>
      </w:r>
      <w:r w:rsidRPr="00D86244">
        <w:rPr>
          <w:color w:val="262626"/>
        </w:rPr>
        <w:br/>
        <w:t>По определению, установленному в ГОСТ 13377-75 «Надежность в технике. Термины и определения», надежность – свойство объекта выполнять заданные функции, сохраняя во времени значения установленных эксплуатационных показателей в заданных пределах, соответствующих заданным режимам и условиям использования, технического обслуживания, ремонта, хранения и транспортирования. Таким образом, надежность является внутренним свойством системы, заложенным при ее создании и проявляющимся во времени при функционировании и эксплуатации.</w:t>
      </w:r>
      <w:r w:rsidRPr="00D86244">
        <w:rPr>
          <w:color w:val="262626"/>
        </w:rPr>
        <w:br/>
        <w:t>Надежность функционирования ПС наиболее широко характеризуется устойчивостью, или способностью к безотказному функционированию, и восстанавливаемостью работоспособного состояния после произошедших сбоев или отказов.</w:t>
      </w:r>
      <w:r w:rsidRPr="00D86244">
        <w:rPr>
          <w:color w:val="262626"/>
        </w:rPr>
        <w:br/>
        <w:t xml:space="preserve">Контроль надежности и </w:t>
      </w:r>
      <w:proofErr w:type="gramStart"/>
      <w:r w:rsidRPr="00D86244">
        <w:rPr>
          <w:color w:val="262626"/>
        </w:rPr>
        <w:t>безопасности</w:t>
      </w:r>
      <w:proofErr w:type="gramEnd"/>
      <w:r w:rsidRPr="00D86244">
        <w:rPr>
          <w:color w:val="262626"/>
        </w:rPr>
        <w:t xml:space="preserve"> создаваемых и модифицируемых программ должен сопровождать весь жизненный цикл ПС посредством специально организованной эффективной технологической системы обеспечения их качества. Проверка и подтверждение качества </w:t>
      </w:r>
      <w:proofErr w:type="gramStart"/>
      <w:r w:rsidRPr="00D86244">
        <w:rPr>
          <w:color w:val="262626"/>
        </w:rPr>
        <w:t>сложных</w:t>
      </w:r>
      <w:proofErr w:type="gramEnd"/>
      <w:r w:rsidRPr="00D86244">
        <w:rPr>
          <w:color w:val="262626"/>
        </w:rPr>
        <w:t xml:space="preserve"> и критических ПС должна обеспечиваться сертификацией аттестованными проблемно-ориентированными сертифицированными лабораториями.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Стандарты в области информационной безопасность делят на две группы:</w:t>
      </w:r>
    </w:p>
    <w:p w:rsidR="00A3063B" w:rsidRPr="00D86244" w:rsidRDefault="00A3063B" w:rsidP="00D86244">
      <w:pPr>
        <w:numPr>
          <w:ilvl w:val="0"/>
          <w:numId w:val="25"/>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оценочные стандарты, предназначенные для оценки и классификации ИС и средств защиты по требованиям безопасности – стандарт Министерства обороны США «Критерии оценки доверенных компьютерных систем», «Гармонизированные критерии Европейских стран», международный стандарт «Критерии оценки безопасности информационных технологий», Руководящие документы </w:t>
      </w:r>
      <w:proofErr w:type="spellStart"/>
      <w:r w:rsidRPr="00D86244">
        <w:rPr>
          <w:rFonts w:ascii="Times New Roman" w:hAnsi="Times New Roman" w:cs="Times New Roman"/>
          <w:color w:val="262626"/>
          <w:sz w:val="24"/>
          <w:szCs w:val="24"/>
        </w:rPr>
        <w:t>Гостехкомиссии</w:t>
      </w:r>
      <w:proofErr w:type="spellEnd"/>
      <w:r w:rsidRPr="00D86244">
        <w:rPr>
          <w:rFonts w:ascii="Times New Roman" w:hAnsi="Times New Roman" w:cs="Times New Roman"/>
          <w:color w:val="262626"/>
          <w:sz w:val="24"/>
          <w:szCs w:val="24"/>
        </w:rPr>
        <w:t xml:space="preserve"> России;</w:t>
      </w:r>
    </w:p>
    <w:p w:rsidR="00A3063B" w:rsidRPr="00D86244" w:rsidRDefault="00A3063B" w:rsidP="00D86244">
      <w:pPr>
        <w:numPr>
          <w:ilvl w:val="0"/>
          <w:numId w:val="25"/>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спецификации, регламентирующие различные аспекты реализации и использования средств и методов защиты, публикуемые «Тематической группой по технологии Internet» </w:t>
      </w:r>
      <w:r w:rsidRPr="00D86244">
        <w:rPr>
          <w:rFonts w:ascii="Times New Roman" w:hAnsi="Times New Roman" w:cs="Times New Roman"/>
          <w:color w:val="262626"/>
          <w:sz w:val="24"/>
          <w:szCs w:val="24"/>
        </w:rPr>
        <w:lastRenderedPageBreak/>
        <w:t xml:space="preserve">(Internet </w:t>
      </w:r>
      <w:proofErr w:type="spellStart"/>
      <w:r w:rsidRPr="00D86244">
        <w:rPr>
          <w:rFonts w:ascii="Times New Roman" w:hAnsi="Times New Roman" w:cs="Times New Roman"/>
          <w:color w:val="262626"/>
          <w:sz w:val="24"/>
          <w:szCs w:val="24"/>
        </w:rPr>
        <w:t>Engineering</w:t>
      </w:r>
      <w:proofErr w:type="spellEnd"/>
      <w:r w:rsidRPr="00D86244">
        <w:rPr>
          <w:rFonts w:ascii="Times New Roman" w:hAnsi="Times New Roman" w:cs="Times New Roman"/>
          <w:color w:val="262626"/>
          <w:sz w:val="24"/>
          <w:szCs w:val="24"/>
        </w:rPr>
        <w:t xml:space="preserve"> </w:t>
      </w:r>
      <w:proofErr w:type="spellStart"/>
      <w:r w:rsidRPr="00D86244">
        <w:rPr>
          <w:rFonts w:ascii="Times New Roman" w:hAnsi="Times New Roman" w:cs="Times New Roman"/>
          <w:color w:val="262626"/>
          <w:sz w:val="24"/>
          <w:szCs w:val="24"/>
        </w:rPr>
        <w:t>Task</w:t>
      </w:r>
      <w:proofErr w:type="spellEnd"/>
      <w:r w:rsidRPr="00D86244">
        <w:rPr>
          <w:rFonts w:ascii="Times New Roman" w:hAnsi="Times New Roman" w:cs="Times New Roman"/>
          <w:color w:val="262626"/>
          <w:sz w:val="24"/>
          <w:szCs w:val="24"/>
        </w:rPr>
        <w:t xml:space="preserve"> </w:t>
      </w:r>
      <w:proofErr w:type="spellStart"/>
      <w:r w:rsidRPr="00D86244">
        <w:rPr>
          <w:rFonts w:ascii="Times New Roman" w:hAnsi="Times New Roman" w:cs="Times New Roman"/>
          <w:color w:val="262626"/>
          <w:sz w:val="24"/>
          <w:szCs w:val="24"/>
        </w:rPr>
        <w:t>Force</w:t>
      </w:r>
      <w:proofErr w:type="spellEnd"/>
      <w:r w:rsidRPr="00D86244">
        <w:rPr>
          <w:rFonts w:ascii="Times New Roman" w:hAnsi="Times New Roman" w:cs="Times New Roman"/>
          <w:color w:val="262626"/>
          <w:sz w:val="24"/>
          <w:szCs w:val="24"/>
        </w:rPr>
        <w:t>, IETF) и ее подразделений – рабочей группой по безопасности.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К наиболее значимым оценочным стандартам можно отнести:</w:t>
      </w:r>
    </w:p>
    <w:p w:rsidR="00A3063B" w:rsidRPr="00D86244" w:rsidRDefault="00A3063B" w:rsidP="00D86244">
      <w:pPr>
        <w:numPr>
          <w:ilvl w:val="0"/>
          <w:numId w:val="26"/>
        </w:numPr>
        <w:shd w:val="clear" w:color="auto" w:fill="FFFFFF"/>
        <w:spacing w:after="0" w:line="240" w:lineRule="auto"/>
        <w:ind w:left="360"/>
        <w:jc w:val="both"/>
        <w:textAlignment w:val="baseline"/>
        <w:rPr>
          <w:rFonts w:ascii="Times New Roman" w:hAnsi="Times New Roman" w:cs="Times New Roman"/>
          <w:color w:val="262626"/>
          <w:sz w:val="24"/>
          <w:szCs w:val="24"/>
        </w:rPr>
      </w:pPr>
      <w:proofErr w:type="spellStart"/>
      <w:r w:rsidRPr="00D86244">
        <w:rPr>
          <w:rFonts w:ascii="Times New Roman" w:hAnsi="Times New Roman" w:cs="Times New Roman"/>
          <w:color w:val="262626"/>
          <w:sz w:val="24"/>
          <w:szCs w:val="24"/>
        </w:rPr>
        <w:t>Гостехкомиссия</w:t>
      </w:r>
      <w:proofErr w:type="spellEnd"/>
      <w:r w:rsidRPr="00D86244">
        <w:rPr>
          <w:rFonts w:ascii="Times New Roman" w:hAnsi="Times New Roman" w:cs="Times New Roman"/>
          <w:color w:val="262626"/>
          <w:sz w:val="24"/>
          <w:szCs w:val="24"/>
        </w:rPr>
        <w:t xml:space="preserve"> России. Руководящий документ. Средства вычислительной техники. Межсетевые экраны. Защита от несанкционированного доступа к информации. Показатели защищенности от несанкционированного доступа к информации. – Москва, 1997 – классифицирует межсетевые экраны в соответствие с уровнем фильтрации потока данных эталонной семиуровневой модели.</w:t>
      </w:r>
    </w:p>
    <w:p w:rsidR="00A3063B" w:rsidRPr="00D86244" w:rsidRDefault="00A3063B" w:rsidP="00D86244">
      <w:pPr>
        <w:numPr>
          <w:ilvl w:val="0"/>
          <w:numId w:val="26"/>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ИСО/МЭК 15408:1999 «Критерии оценки безопасности информационных технологий».</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Ко второй группе можно отнести следующие документы:</w:t>
      </w:r>
    </w:p>
    <w:p w:rsidR="00A3063B" w:rsidRPr="00D86244" w:rsidRDefault="00A3063B" w:rsidP="00D86244">
      <w:pPr>
        <w:numPr>
          <w:ilvl w:val="0"/>
          <w:numId w:val="2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Х.800 «Архитектура безопасности для взаимодействия открытых систем». Выделены основные сетевые сервисы безопасности: аутентификация, управление доступом, обеспечение конфиденциальности и/или целостности данных. Для реализации сервисов предусмотрены следующие сетевые механизмы безопасности и их комбинации: шифрование, электронная цифровая подпись, управление доступом, контроль целостности данных, аутентификация, дополнение трафика, управление маршрутизацией, </w:t>
      </w:r>
      <w:proofErr w:type="spellStart"/>
      <w:r w:rsidRPr="00D86244">
        <w:rPr>
          <w:rFonts w:ascii="Times New Roman" w:hAnsi="Times New Roman" w:cs="Times New Roman"/>
          <w:color w:val="262626"/>
          <w:sz w:val="24"/>
          <w:szCs w:val="24"/>
        </w:rPr>
        <w:t>нотаризация</w:t>
      </w:r>
      <w:proofErr w:type="spellEnd"/>
      <w:r w:rsidRPr="00D86244">
        <w:rPr>
          <w:rFonts w:ascii="Times New Roman" w:hAnsi="Times New Roman" w:cs="Times New Roman"/>
          <w:color w:val="262626"/>
          <w:sz w:val="24"/>
          <w:szCs w:val="24"/>
        </w:rPr>
        <w:t>.</w:t>
      </w:r>
    </w:p>
    <w:p w:rsidR="00A3063B" w:rsidRPr="00D86244" w:rsidRDefault="00A3063B" w:rsidP="00D86244">
      <w:pPr>
        <w:numPr>
          <w:ilvl w:val="0"/>
          <w:numId w:val="2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Спецификация Internet-сообщества RFC 1510 «Сетевой сервис аутентификации </w:t>
      </w:r>
      <w:proofErr w:type="spellStart"/>
      <w:r w:rsidRPr="00D86244">
        <w:rPr>
          <w:rFonts w:ascii="Times New Roman" w:hAnsi="Times New Roman" w:cs="Times New Roman"/>
          <w:color w:val="262626"/>
          <w:sz w:val="24"/>
          <w:szCs w:val="24"/>
        </w:rPr>
        <w:t>Kerberos</w:t>
      </w:r>
      <w:proofErr w:type="spellEnd"/>
      <w:r w:rsidRPr="00D86244">
        <w:rPr>
          <w:rFonts w:ascii="Times New Roman" w:hAnsi="Times New Roman" w:cs="Times New Roman"/>
          <w:color w:val="262626"/>
          <w:sz w:val="24"/>
          <w:szCs w:val="24"/>
        </w:rPr>
        <w:t xml:space="preserve"> (V5)» рассматривает проблему аутентификации в разнородной распределенной среде с поддержкой концепции единого входа в сеть;</w:t>
      </w:r>
    </w:p>
    <w:p w:rsidR="00A3063B" w:rsidRPr="00D86244" w:rsidRDefault="00A3063B" w:rsidP="00D86244">
      <w:pPr>
        <w:numPr>
          <w:ilvl w:val="0"/>
          <w:numId w:val="2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Х.500 «Служба директорий: обзор концепций, моделей и сервисов», Х.509 «Служба директорий: каркасы сертификатов открытых ключей и атрибутов».</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Процессы верификации, аттестац</w:t>
      </w:r>
      <w:proofErr w:type="gramStart"/>
      <w:r w:rsidRPr="00D86244">
        <w:rPr>
          <w:rFonts w:ascii="Times New Roman" w:hAnsi="Times New Roman" w:cs="Times New Roman"/>
          <w:b w:val="0"/>
          <w:bCs w:val="0"/>
          <w:color w:val="444444"/>
          <w:sz w:val="24"/>
          <w:szCs w:val="24"/>
          <w:bdr w:val="none" w:sz="0" w:space="0" w:color="auto" w:frame="1"/>
        </w:rPr>
        <w:t>ии и ау</w:t>
      </w:r>
      <w:proofErr w:type="gramEnd"/>
      <w:r w:rsidRPr="00D86244">
        <w:rPr>
          <w:rFonts w:ascii="Times New Roman" w:hAnsi="Times New Roman" w:cs="Times New Roman"/>
          <w:b w:val="0"/>
          <w:bCs w:val="0"/>
          <w:color w:val="444444"/>
          <w:sz w:val="24"/>
          <w:szCs w:val="24"/>
          <w:bdr w:val="none" w:sz="0" w:space="0" w:color="auto" w:frame="1"/>
        </w:rPr>
        <w:t>дита</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Верификация, аттестация и аудит являются составной частью плана контроля качества SQAP IEEE 739-1989.</w:t>
      </w:r>
      <w:r w:rsidRPr="00D86244">
        <w:rPr>
          <w:color w:val="262626"/>
        </w:rPr>
        <w:br/>
        <w:t>Верификация отвечает на вопрос: «Делаем ли мы на данном этапе то, что запланировано?». Аттестация и аудит отвечает на вопрос: «Отвечает ли строящийся объект нуждам заказчика?».</w:t>
      </w:r>
      <w:r w:rsidRPr="00D86244">
        <w:rPr>
          <w:color w:val="262626"/>
        </w:rPr>
        <w:br/>
        <w:t xml:space="preserve">Стандарт IEEE 1012-1986 </w:t>
      </w:r>
      <w:proofErr w:type="spellStart"/>
      <w:r w:rsidRPr="00D86244">
        <w:rPr>
          <w:color w:val="262626"/>
        </w:rPr>
        <w:t>Software</w:t>
      </w:r>
      <w:proofErr w:type="spellEnd"/>
      <w:r w:rsidRPr="00D86244">
        <w:rPr>
          <w:color w:val="262626"/>
        </w:rPr>
        <w:t xml:space="preserve"> </w:t>
      </w:r>
      <w:proofErr w:type="spellStart"/>
      <w:r w:rsidRPr="00D86244">
        <w:rPr>
          <w:color w:val="262626"/>
        </w:rPr>
        <w:t>Verification</w:t>
      </w:r>
      <w:proofErr w:type="spellEnd"/>
      <w:r w:rsidRPr="00D86244">
        <w:rPr>
          <w:color w:val="262626"/>
        </w:rPr>
        <w:t xml:space="preserve"> and </w:t>
      </w:r>
      <w:proofErr w:type="spellStart"/>
      <w:r w:rsidRPr="00D86244">
        <w:rPr>
          <w:color w:val="262626"/>
        </w:rPr>
        <w:t>Validation</w:t>
      </w:r>
      <w:proofErr w:type="spellEnd"/>
      <w:r w:rsidRPr="00D86244">
        <w:rPr>
          <w:color w:val="262626"/>
        </w:rPr>
        <w:t xml:space="preserve"> </w:t>
      </w:r>
      <w:proofErr w:type="spellStart"/>
      <w:r w:rsidRPr="00D86244">
        <w:rPr>
          <w:color w:val="262626"/>
        </w:rPr>
        <w:t>Plan</w:t>
      </w:r>
      <w:proofErr w:type="spellEnd"/>
      <w:r w:rsidRPr="00D86244">
        <w:rPr>
          <w:color w:val="262626"/>
        </w:rPr>
        <w:t xml:space="preserve"> (SVVP) объединяет процессы аттестац</w:t>
      </w:r>
      <w:proofErr w:type="gramStart"/>
      <w:r w:rsidRPr="00D86244">
        <w:rPr>
          <w:color w:val="262626"/>
        </w:rPr>
        <w:t>ии и ау</w:t>
      </w:r>
      <w:proofErr w:type="gramEnd"/>
      <w:r w:rsidRPr="00D86244">
        <w:rPr>
          <w:color w:val="262626"/>
        </w:rPr>
        <w:t xml:space="preserve">дита под названием </w:t>
      </w:r>
      <w:proofErr w:type="spellStart"/>
      <w:r w:rsidRPr="00D86244">
        <w:rPr>
          <w:color w:val="262626"/>
        </w:rPr>
        <w:t>валидация</w:t>
      </w:r>
      <w:proofErr w:type="spellEnd"/>
      <w:r w:rsidRPr="00D86244">
        <w:rPr>
          <w:color w:val="262626"/>
        </w:rPr>
        <w:t xml:space="preserve"> и определяет порядок их проведения.</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В процессе верификации проверяются следующие условия:</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непротиворечивость требований к системе и степень учета потребностей пользователей;</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возможности поставщика выполнить заданные требования;</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соответствие выбранных процессов ЖЦ ПС условиям договора;</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адекватность стандартов, процедур и среды разработки процессам ЖЦ ПС;</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соответствие проектных спецификаций ПС заданным требованиям;</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корректность описания в проектных спецификациях входных и выходных данных, последовательности событий, интерфейсов, логики и т.д.;</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соответствие кода проектным спецификациям и требованиям;</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тестируемость и корректность кода, его соответствие принятым стандартам кодирования;</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корректность интеграции компонентов ПС в систему;</w:t>
      </w:r>
    </w:p>
    <w:p w:rsidR="00A3063B" w:rsidRPr="00D86244" w:rsidRDefault="00A3063B" w:rsidP="00D86244">
      <w:pPr>
        <w:numPr>
          <w:ilvl w:val="0"/>
          <w:numId w:val="2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адекватность, полнота и непротиворечивость документации.</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 xml:space="preserve">Процесс </w:t>
      </w:r>
      <w:proofErr w:type="gramStart"/>
      <w:r w:rsidRPr="00D86244">
        <w:rPr>
          <w:rFonts w:ascii="Times New Roman" w:hAnsi="Times New Roman" w:cs="Times New Roman"/>
          <w:b w:val="0"/>
          <w:bCs w:val="0"/>
          <w:color w:val="444444"/>
          <w:sz w:val="24"/>
          <w:szCs w:val="24"/>
          <w:bdr w:val="none" w:sz="0" w:space="0" w:color="auto" w:frame="1"/>
        </w:rPr>
        <w:t>совместной</w:t>
      </w:r>
      <w:proofErr w:type="gramEnd"/>
      <w:r w:rsidRPr="00D86244">
        <w:rPr>
          <w:rFonts w:ascii="Times New Roman" w:hAnsi="Times New Roman" w:cs="Times New Roman"/>
          <w:b w:val="0"/>
          <w:bCs w:val="0"/>
          <w:color w:val="444444"/>
          <w:sz w:val="24"/>
          <w:szCs w:val="24"/>
          <w:bdr w:val="none" w:sz="0" w:space="0" w:color="auto" w:frame="1"/>
        </w:rPr>
        <w:t xml:space="preserve"> оценки (</w:t>
      </w:r>
      <w:proofErr w:type="spellStart"/>
      <w:r w:rsidRPr="00D86244">
        <w:rPr>
          <w:rFonts w:ascii="Times New Roman" w:hAnsi="Times New Roman" w:cs="Times New Roman"/>
          <w:b w:val="0"/>
          <w:bCs w:val="0"/>
          <w:color w:val="444444"/>
          <w:sz w:val="24"/>
          <w:szCs w:val="24"/>
          <w:bdr w:val="none" w:sz="0" w:space="0" w:color="auto" w:frame="1"/>
        </w:rPr>
        <w:t>joint</w:t>
      </w:r>
      <w:proofErr w:type="spellEnd"/>
      <w:r w:rsidRPr="00D86244">
        <w:rPr>
          <w:rFonts w:ascii="Times New Roman" w:hAnsi="Times New Roman" w:cs="Times New Roman"/>
          <w:b w:val="0"/>
          <w:bCs w:val="0"/>
          <w:color w:val="444444"/>
          <w:sz w:val="24"/>
          <w:szCs w:val="24"/>
          <w:bdr w:val="none" w:sz="0" w:space="0" w:color="auto" w:frame="1"/>
        </w:rPr>
        <w:t xml:space="preserve"> </w:t>
      </w:r>
      <w:proofErr w:type="spellStart"/>
      <w:r w:rsidRPr="00D86244">
        <w:rPr>
          <w:rFonts w:ascii="Times New Roman" w:hAnsi="Times New Roman" w:cs="Times New Roman"/>
          <w:b w:val="0"/>
          <w:bCs w:val="0"/>
          <w:color w:val="444444"/>
          <w:sz w:val="24"/>
          <w:szCs w:val="24"/>
          <w:bdr w:val="none" w:sz="0" w:space="0" w:color="auto" w:frame="1"/>
        </w:rPr>
        <w:t>review</w:t>
      </w:r>
      <w:proofErr w:type="spellEnd"/>
      <w:r w:rsidRPr="00D86244">
        <w:rPr>
          <w:rFonts w:ascii="Times New Roman" w:hAnsi="Times New Roman" w:cs="Times New Roman"/>
          <w:b w:val="0"/>
          <w:bCs w:val="0"/>
          <w:color w:val="444444"/>
          <w:sz w:val="24"/>
          <w:szCs w:val="24"/>
          <w:bdr w:val="none" w:sz="0" w:space="0" w:color="auto" w:frame="1"/>
        </w:rPr>
        <w:t xml:space="preserve"> </w:t>
      </w:r>
      <w:proofErr w:type="spellStart"/>
      <w:r w:rsidRPr="00D86244">
        <w:rPr>
          <w:rFonts w:ascii="Times New Roman" w:hAnsi="Times New Roman" w:cs="Times New Roman"/>
          <w:b w:val="0"/>
          <w:bCs w:val="0"/>
          <w:color w:val="444444"/>
          <w:sz w:val="24"/>
          <w:szCs w:val="24"/>
          <w:bdr w:val="none" w:sz="0" w:space="0" w:color="auto" w:frame="1"/>
        </w:rPr>
        <w:t>process</w:t>
      </w:r>
      <w:proofErr w:type="spellEnd"/>
      <w:r w:rsidRPr="00D86244">
        <w:rPr>
          <w:rFonts w:ascii="Times New Roman" w:hAnsi="Times New Roman" w:cs="Times New Roman"/>
          <w:b w:val="0"/>
          <w:bCs w:val="0"/>
          <w:color w:val="444444"/>
          <w:sz w:val="24"/>
          <w:szCs w:val="24"/>
          <w:bdr w:val="none" w:sz="0" w:space="0" w:color="auto" w:frame="1"/>
        </w:rPr>
        <w:t>)</w:t>
      </w:r>
    </w:p>
    <w:p w:rsidR="00A3063B" w:rsidRPr="00D86244" w:rsidRDefault="00A3063B" w:rsidP="00D86244">
      <w:pPr>
        <w:pStyle w:val="a3"/>
        <w:shd w:val="clear" w:color="auto" w:fill="FFFFFF"/>
        <w:spacing w:before="0" w:beforeAutospacing="0" w:after="0" w:afterAutospacing="0"/>
        <w:jc w:val="both"/>
        <w:textAlignment w:val="baseline"/>
        <w:rPr>
          <w:color w:val="262626"/>
        </w:rPr>
      </w:pPr>
      <w:proofErr w:type="gramStart"/>
      <w:r w:rsidRPr="00D86244">
        <w:rPr>
          <w:rStyle w:val="a4"/>
          <w:color w:val="262626"/>
          <w:bdr w:val="none" w:sz="0" w:space="0" w:color="auto" w:frame="1"/>
        </w:rPr>
        <w:t>Процесс совместной оценки (</w:t>
      </w:r>
      <w:proofErr w:type="spellStart"/>
      <w:r w:rsidRPr="00D86244">
        <w:rPr>
          <w:rStyle w:val="a4"/>
          <w:color w:val="262626"/>
          <w:bdr w:val="none" w:sz="0" w:space="0" w:color="auto" w:frame="1"/>
        </w:rPr>
        <w:t>joint</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review</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process</w:t>
      </w:r>
      <w:proofErr w:type="spellEnd"/>
      <w:r w:rsidRPr="00D86244">
        <w:rPr>
          <w:rStyle w:val="a4"/>
          <w:color w:val="262626"/>
          <w:bdr w:val="none" w:sz="0" w:space="0" w:color="auto" w:frame="1"/>
        </w:rPr>
        <w:t>)</w:t>
      </w:r>
      <w:r w:rsidRPr="00D86244">
        <w:rPr>
          <w:color w:val="262626"/>
        </w:rPr>
        <w:t> предназначен для оценки состояния работ по проекту и сосредоточен, в основном, на контроле планирования и управления ресурсами, персоналом, аппаратурой и инструментальными средствами проекта.</w:t>
      </w:r>
      <w:proofErr w:type="gramEnd"/>
      <w:r w:rsidRPr="00D86244">
        <w:rPr>
          <w:color w:val="262626"/>
        </w:rPr>
        <w:br/>
        <w:t>Оценка применяется как во время управления проектом, так и при технической реализации проекта и проводится в течение всего срока действия договора. Данный процесс может выполняться двумя любыми сторонами, участвующими в договоре, при этом одна сторона проверяет другую.</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lastRenderedPageBreak/>
        <w:t>Процесс разрешения проблем</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Процесс разрешения проблем (</w:t>
      </w:r>
      <w:proofErr w:type="spellStart"/>
      <w:r w:rsidRPr="00D86244">
        <w:rPr>
          <w:rStyle w:val="a4"/>
          <w:color w:val="262626"/>
          <w:bdr w:val="none" w:sz="0" w:space="0" w:color="auto" w:frame="1"/>
        </w:rPr>
        <w:t>problem</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resolution</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process</w:t>
      </w:r>
      <w:proofErr w:type="spellEnd"/>
      <w:r w:rsidRPr="00D86244">
        <w:rPr>
          <w:rStyle w:val="a4"/>
          <w:color w:val="262626"/>
          <w:bdr w:val="none" w:sz="0" w:space="0" w:color="auto" w:frame="1"/>
        </w:rPr>
        <w:t>)</w:t>
      </w:r>
      <w:r w:rsidRPr="00D86244">
        <w:rPr>
          <w:color w:val="262626"/>
        </w:rPr>
        <w:t> предусматривает анализ и решение проблем (включая обнаруженные несоответствия) независимо от их происхождения или источника, которые обнаружены в ходе разработки, эксплуатации, сопровождения или других процессов. Процесс разрешения проблем тесно связан с управлением рисками. Факторы, приводящие прое</w:t>
      </w:r>
      <w:proofErr w:type="gramStart"/>
      <w:r w:rsidRPr="00D86244">
        <w:rPr>
          <w:color w:val="262626"/>
        </w:rPr>
        <w:t>кт к ср</w:t>
      </w:r>
      <w:proofErr w:type="gramEnd"/>
      <w:r w:rsidRPr="00D86244">
        <w:rPr>
          <w:color w:val="262626"/>
        </w:rPr>
        <w:t>ыву, проявляются в виде рисков. Управление рисками состоит из идентификации, планирования устранения, выбора приоритетов, устранение (или уменьшение влияния).</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Причинами появления рисков могут выступать следующие:</w:t>
      </w:r>
    </w:p>
    <w:p w:rsidR="00A3063B" w:rsidRPr="00D86244" w:rsidRDefault="00A3063B" w:rsidP="00D86244">
      <w:pPr>
        <w:numPr>
          <w:ilvl w:val="1"/>
          <w:numId w:val="29"/>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Нечеткая и/или неполная формулировка требований;</w:t>
      </w:r>
    </w:p>
    <w:p w:rsidR="00A3063B" w:rsidRPr="00D86244" w:rsidRDefault="00A3063B" w:rsidP="00D86244">
      <w:pPr>
        <w:numPr>
          <w:ilvl w:val="1"/>
          <w:numId w:val="29"/>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Недостаточная вовлеченность в проект </w:t>
      </w:r>
      <w:proofErr w:type="spellStart"/>
      <w:r w:rsidRPr="00D86244">
        <w:rPr>
          <w:rFonts w:ascii="Times New Roman" w:hAnsi="Times New Roman" w:cs="Times New Roman"/>
          <w:color w:val="262626"/>
          <w:sz w:val="24"/>
          <w:szCs w:val="24"/>
        </w:rPr>
        <w:t>стейкхолдеров</w:t>
      </w:r>
      <w:proofErr w:type="spellEnd"/>
      <w:r w:rsidRPr="00D86244">
        <w:rPr>
          <w:rFonts w:ascii="Times New Roman" w:hAnsi="Times New Roman" w:cs="Times New Roman"/>
          <w:color w:val="262626"/>
          <w:sz w:val="24"/>
          <w:szCs w:val="24"/>
        </w:rPr>
        <w:t>;</w:t>
      </w:r>
    </w:p>
    <w:p w:rsidR="00A3063B" w:rsidRPr="00D86244" w:rsidRDefault="00A3063B" w:rsidP="00D86244">
      <w:pPr>
        <w:numPr>
          <w:ilvl w:val="1"/>
          <w:numId w:val="29"/>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Неудовлетворительное планирование — отсутствие грамотного управления проектом;</w:t>
      </w:r>
    </w:p>
    <w:p w:rsidR="00A3063B" w:rsidRPr="00D86244" w:rsidRDefault="00A3063B" w:rsidP="00D86244">
      <w:pPr>
        <w:numPr>
          <w:ilvl w:val="1"/>
          <w:numId w:val="29"/>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Частое изменение требований, вызванное изменением области применения, целей проекта и другими причинами;</w:t>
      </w:r>
    </w:p>
    <w:p w:rsidR="00A3063B" w:rsidRPr="00D86244" w:rsidRDefault="00A3063B" w:rsidP="00D86244">
      <w:pPr>
        <w:numPr>
          <w:ilvl w:val="1"/>
          <w:numId w:val="29"/>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Несовершенство используемой технологии проектирования;</w:t>
      </w:r>
    </w:p>
    <w:p w:rsidR="00A3063B" w:rsidRPr="00D86244" w:rsidRDefault="00A3063B" w:rsidP="00D86244">
      <w:pPr>
        <w:numPr>
          <w:ilvl w:val="1"/>
          <w:numId w:val="29"/>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Нехватка знаний или навыков у исполнителей.</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Имеется два способа предупреждения рисков:</w:t>
      </w:r>
    </w:p>
    <w:p w:rsidR="00A3063B" w:rsidRPr="00D86244" w:rsidRDefault="00A3063B" w:rsidP="00D86244">
      <w:pPr>
        <w:numPr>
          <w:ilvl w:val="0"/>
          <w:numId w:val="30"/>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внесение изменений в требования проекта, устраняющих причину возникновения риска;</w:t>
      </w:r>
    </w:p>
    <w:p w:rsidR="00A3063B" w:rsidRPr="00D86244" w:rsidRDefault="00A3063B" w:rsidP="00D86244">
      <w:pPr>
        <w:numPr>
          <w:ilvl w:val="0"/>
          <w:numId w:val="30"/>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разработка технологий, решающих проблему, связанную с появление риска.</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В процессе управления проектом руководитель должен время от времени инициировать процесс идентификации рисков в различных частях проекта с целью составления списка рисков, ожидающих своей обработки. Для каждого риска определяются три величины: вероятность осуществления риска; ущерб, наносимый проекту данным риском в случае его осуществления; оценка стоимости устранения риска. Для всех величин используется одна шкала, например 1 – 10.</w:t>
      </w:r>
    </w:p>
    <w:tbl>
      <w:tblPr>
        <w:tblW w:w="9113" w:type="dxa"/>
        <w:tblBorders>
          <w:bottom w:val="single" w:sz="6" w:space="0" w:color="EDEDED"/>
        </w:tblBorders>
        <w:shd w:val="clear" w:color="auto" w:fill="FFFFFF"/>
        <w:tblCellMar>
          <w:left w:w="0" w:type="dxa"/>
          <w:right w:w="0" w:type="dxa"/>
        </w:tblCellMar>
        <w:tblLook w:val="04A0" w:firstRow="1" w:lastRow="0" w:firstColumn="1" w:lastColumn="0" w:noHBand="0" w:noVBand="1"/>
      </w:tblPr>
      <w:tblGrid>
        <w:gridCol w:w="2265"/>
        <w:gridCol w:w="2341"/>
        <w:gridCol w:w="1676"/>
        <w:gridCol w:w="1655"/>
        <w:gridCol w:w="1176"/>
      </w:tblGrid>
      <w:tr w:rsidR="00A3063B" w:rsidRPr="00D86244" w:rsidTr="00A3063B">
        <w:tc>
          <w:tcPr>
            <w:tcW w:w="1985"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p>
        </w:tc>
        <w:tc>
          <w:tcPr>
            <w:tcW w:w="2410"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 xml:space="preserve">Вероятность возникновения риска, 1-10 (1 — </w:t>
            </w:r>
            <w:proofErr w:type="gramStart"/>
            <w:r w:rsidRPr="00D86244">
              <w:rPr>
                <w:rFonts w:ascii="Times New Roman" w:hAnsi="Times New Roman" w:cs="Times New Roman"/>
                <w:b/>
                <w:bCs/>
                <w:color w:val="262626"/>
                <w:sz w:val="24"/>
                <w:szCs w:val="24"/>
              </w:rPr>
              <w:t>маловероятный</w:t>
            </w:r>
            <w:proofErr w:type="gramEnd"/>
            <w:r w:rsidRPr="00D86244">
              <w:rPr>
                <w:rFonts w:ascii="Times New Roman" w:hAnsi="Times New Roman" w:cs="Times New Roman"/>
                <w:b/>
                <w:bCs/>
                <w:color w:val="262626"/>
                <w:sz w:val="24"/>
                <w:szCs w:val="24"/>
              </w:rPr>
              <w:t>)</w:t>
            </w:r>
          </w:p>
        </w:tc>
        <w:tc>
          <w:tcPr>
            <w:tcW w:w="1701"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Ущерб, 1-10 (1 — наименьший)</w:t>
            </w:r>
          </w:p>
        </w:tc>
        <w:tc>
          <w:tcPr>
            <w:tcW w:w="1701"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Стоимость устранения, 1-10 (1 — низкая)</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Итоговый приоритет</w:t>
            </w:r>
          </w:p>
        </w:tc>
      </w:tr>
      <w:tr w:rsidR="00A3063B" w:rsidRPr="00D86244" w:rsidTr="00A3063B">
        <w:tc>
          <w:tcPr>
            <w:tcW w:w="1985"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Высокоприоритетный риск</w:t>
            </w:r>
          </w:p>
        </w:tc>
        <w:tc>
          <w:tcPr>
            <w:tcW w:w="2410"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10</w:t>
            </w:r>
          </w:p>
        </w:tc>
        <w:tc>
          <w:tcPr>
            <w:tcW w:w="1701"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10</w:t>
            </w:r>
          </w:p>
        </w:tc>
        <w:tc>
          <w:tcPr>
            <w:tcW w:w="1701"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(11-10)*(11-10)*1=1</w:t>
            </w:r>
          </w:p>
        </w:tc>
      </w:tr>
      <w:tr w:rsidR="00A3063B" w:rsidRPr="00D86244" w:rsidTr="00A3063B">
        <w:tc>
          <w:tcPr>
            <w:tcW w:w="1985"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Низкоприоритетный риск</w:t>
            </w:r>
          </w:p>
        </w:tc>
        <w:tc>
          <w:tcPr>
            <w:tcW w:w="2410"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w:t>
            </w:r>
          </w:p>
        </w:tc>
        <w:tc>
          <w:tcPr>
            <w:tcW w:w="1701"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w:t>
            </w:r>
          </w:p>
        </w:tc>
        <w:tc>
          <w:tcPr>
            <w:tcW w:w="1701" w:type="dxa"/>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10</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(11-1)*(11-1)*10=1000</w:t>
            </w:r>
          </w:p>
        </w:tc>
      </w:tr>
    </w:tbl>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lastRenderedPageBreak/>
        <w:t>Процесс документирования и управления конфигурациями</w:t>
      </w:r>
    </w:p>
    <w:p w:rsidR="00A3063B" w:rsidRPr="00D86244" w:rsidRDefault="00A3063B" w:rsidP="00D86244">
      <w:pPr>
        <w:pStyle w:val="a3"/>
        <w:shd w:val="clear" w:color="auto" w:fill="FFFFFF"/>
        <w:spacing w:before="0" w:beforeAutospacing="0" w:after="0" w:afterAutospacing="0"/>
        <w:jc w:val="both"/>
        <w:textAlignment w:val="baseline"/>
        <w:rPr>
          <w:i/>
          <w:iCs/>
          <w:color w:val="262626"/>
        </w:rPr>
      </w:pPr>
      <w:r w:rsidRPr="00D86244">
        <w:rPr>
          <w:rStyle w:val="a8"/>
          <w:color w:val="262626"/>
          <w:bdr w:val="none" w:sz="0" w:space="0" w:color="auto" w:frame="1"/>
        </w:rPr>
        <w:t>«Управление документацией программного проекта требует значительных организационных усилий, т.к. документация – это сложная система, подверженная постоянным изменениям, которые могут вноситься одновременно множеством людей»</w:t>
      </w:r>
      <w:r w:rsidRPr="00D86244">
        <w:rPr>
          <w:i/>
          <w:iCs/>
          <w:color w:val="262626"/>
        </w:rPr>
        <w:t> </w:t>
      </w:r>
      <w:r w:rsidRPr="00D86244">
        <w:rPr>
          <w:rStyle w:val="a4"/>
          <w:i/>
          <w:iCs/>
          <w:color w:val="262626"/>
          <w:bdr w:val="none" w:sz="0" w:space="0" w:color="auto" w:frame="1"/>
        </w:rPr>
        <w:t>(Э. Брауде)</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Процесс документирования предусматривает формализованное описание информации, созданной в течение ЖЦ ПС. Данный процесс состоит из набора действий, с помощью которых планируют, проектируют, разрабатывают, выпускают, редактируют, распространяют и сопровождают документы, необходимые для всех заинтересованных лиц (руководители, технические специалисты и пользователи системы).</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ГОСТ </w:t>
      </w:r>
      <w:proofErr w:type="gramStart"/>
      <w:r w:rsidRPr="00D86244">
        <w:rPr>
          <w:rStyle w:val="a4"/>
          <w:color w:val="262626"/>
          <w:bdr w:val="none" w:sz="0" w:space="0" w:color="auto" w:frame="1"/>
        </w:rPr>
        <w:t>Р</w:t>
      </w:r>
      <w:proofErr w:type="gramEnd"/>
      <w:r w:rsidRPr="00D86244">
        <w:rPr>
          <w:rStyle w:val="a4"/>
          <w:color w:val="262626"/>
          <w:bdr w:val="none" w:sz="0" w:space="0" w:color="auto" w:frame="1"/>
        </w:rPr>
        <w:t xml:space="preserve"> ИСО/МЭК 9294-93. «Информационная технология. Руководство по управлению документированием программного обеспечения»</w:t>
      </w:r>
      <w:r w:rsidRPr="00D86244">
        <w:rPr>
          <w:color w:val="262626"/>
        </w:rPr>
        <w:t> устанавливает рекомендации по эффективному управлению документированием ПС. Целью стандарта является оказание помощи в определении стратегии документирования ПС; выборе стандартов по документированию; выборе процедур документирования; определении необходимых ресурсов; составлении планов документирования.</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Управление документацией</w:t>
      </w:r>
      <w:r w:rsidRPr="00D86244">
        <w:rPr>
          <w:color w:val="262626"/>
        </w:rPr>
        <w:t> </w:t>
      </w:r>
      <w:proofErr w:type="gramStart"/>
      <w:r w:rsidRPr="00D86244">
        <w:rPr>
          <w:color w:val="262626"/>
        </w:rPr>
        <w:t>подразумевает поддержание ее полны</w:t>
      </w:r>
      <w:proofErr w:type="gramEnd"/>
      <w:r w:rsidRPr="00D86244">
        <w:rPr>
          <w:color w:val="262626"/>
        </w:rPr>
        <w:t xml:space="preserve"> и согласованности (некоторые авторы включают сюда управление конфигурацией).</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Полнота документации</w:t>
      </w:r>
      <w:r w:rsidRPr="00D86244">
        <w:rPr>
          <w:color w:val="262626"/>
        </w:rPr>
        <w:t> характеризуется количеством стандартов и нормативных документов, которые легли в основу комплекта документации, сопровождающего тот или иной процесс жизненного цикла ПС.</w:t>
      </w:r>
      <w:r w:rsidRPr="00D86244">
        <w:rPr>
          <w:color w:val="262626"/>
        </w:rPr>
        <w:br/>
      </w:r>
      <w:r w:rsidRPr="00D86244">
        <w:rPr>
          <w:rStyle w:val="a4"/>
          <w:color w:val="262626"/>
          <w:bdr w:val="none" w:sz="0" w:space="0" w:color="auto" w:frame="1"/>
        </w:rPr>
        <w:t>Согласованность документации</w:t>
      </w:r>
      <w:r w:rsidRPr="00D86244">
        <w:rPr>
          <w:color w:val="262626"/>
        </w:rPr>
        <w:t> означает, что набор документов не одержит внутренних противоречий. Это достигается посредством размещения каждой спецификации только в одном месте – такую документацию называют целостной. Целостность документации обеспечивается за счет использования гиперссылок.</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Каждое требование должно быть прослеживаемым</w:t>
      </w:r>
      <w:r w:rsidRPr="00D86244">
        <w:rPr>
          <w:color w:val="262626"/>
        </w:rPr>
        <w:t>, для этого каждое требование снабжают уникальным номером, на который ссылаются затем при разработке концепции, проектировании и вплоть до листингов методов.</w:t>
      </w:r>
    </w:p>
    <w:p w:rsidR="00A3063B" w:rsidRPr="00D86244" w:rsidRDefault="00A3063B" w:rsidP="00D86244">
      <w:pPr>
        <w:numPr>
          <w:ilvl w:val="0"/>
          <w:numId w:val="3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требование 4.3</w:t>
      </w:r>
    </w:p>
    <w:p w:rsidR="00A3063B" w:rsidRPr="00D86244" w:rsidRDefault="00A3063B" w:rsidP="00D86244">
      <w:pPr>
        <w:numPr>
          <w:ilvl w:val="0"/>
          <w:numId w:val="3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автор</w:t>
      </w:r>
    </w:p>
    <w:p w:rsidR="00A3063B" w:rsidRPr="00D86244" w:rsidRDefault="00A3063B" w:rsidP="00D86244">
      <w:pPr>
        <w:numPr>
          <w:ilvl w:val="0"/>
          <w:numId w:val="3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версия</w:t>
      </w:r>
    </w:p>
    <w:p w:rsidR="00A3063B" w:rsidRPr="00D86244" w:rsidRDefault="00A3063B" w:rsidP="00D86244">
      <w:pPr>
        <w:numPr>
          <w:ilvl w:val="0"/>
          <w:numId w:val="3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аргументы</w:t>
      </w:r>
    </w:p>
    <w:p w:rsidR="00A3063B" w:rsidRPr="00D86244" w:rsidRDefault="00A3063B" w:rsidP="00D86244">
      <w:pPr>
        <w:numPr>
          <w:ilvl w:val="0"/>
          <w:numId w:val="3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…листинг метода…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Части проекта включают в себя не только исходный те</w:t>
      </w:r>
      <w:proofErr w:type="gramStart"/>
      <w:r w:rsidRPr="00D86244">
        <w:rPr>
          <w:color w:val="262626"/>
        </w:rPr>
        <w:t>кст пр</w:t>
      </w:r>
      <w:proofErr w:type="gramEnd"/>
      <w:r w:rsidRPr="00D86244">
        <w:rPr>
          <w:color w:val="262626"/>
        </w:rPr>
        <w:t>ограмм, но и всю документацию, включая план проекта. </w:t>
      </w:r>
      <w:r w:rsidRPr="00D86244">
        <w:rPr>
          <w:rStyle w:val="a4"/>
          <w:color w:val="262626"/>
          <w:bdr w:val="none" w:sz="0" w:space="0" w:color="auto" w:frame="1"/>
        </w:rPr>
        <w:t>За время жизни проекты претерпевают изменения в двух направлениях:</w:t>
      </w:r>
    </w:p>
    <w:p w:rsidR="00A3063B" w:rsidRPr="00D86244" w:rsidRDefault="00A3063B" w:rsidP="00D86244">
      <w:pPr>
        <w:numPr>
          <w:ilvl w:val="0"/>
          <w:numId w:val="3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Во-первых, это приобретение новых частей,</w:t>
      </w:r>
    </w:p>
    <w:p w:rsidR="00A3063B" w:rsidRPr="00D86244" w:rsidRDefault="00A3063B" w:rsidP="00D86244">
      <w:pPr>
        <w:numPr>
          <w:ilvl w:val="0"/>
          <w:numId w:val="3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Во-вторых, получение новых версий существующих частей. Для корректного отслеживание этих изменений используется специально организованная совокупность административных и технических процедур, которые относятся к процессу управления конфигурациями (</w:t>
      </w:r>
      <w:proofErr w:type="spellStart"/>
      <w:r w:rsidRPr="00D86244">
        <w:rPr>
          <w:rFonts w:ascii="Times New Roman" w:hAnsi="Times New Roman" w:cs="Times New Roman"/>
          <w:color w:val="262626"/>
          <w:sz w:val="24"/>
          <w:szCs w:val="24"/>
        </w:rPr>
        <w:t>configuration</w:t>
      </w:r>
      <w:proofErr w:type="spellEnd"/>
      <w:r w:rsidRPr="00D86244">
        <w:rPr>
          <w:rFonts w:ascii="Times New Roman" w:hAnsi="Times New Roman" w:cs="Times New Roman"/>
          <w:color w:val="262626"/>
          <w:sz w:val="24"/>
          <w:szCs w:val="24"/>
        </w:rPr>
        <w:t xml:space="preserve"> </w:t>
      </w:r>
      <w:proofErr w:type="spellStart"/>
      <w:r w:rsidRPr="00D86244">
        <w:rPr>
          <w:rFonts w:ascii="Times New Roman" w:hAnsi="Times New Roman" w:cs="Times New Roman"/>
          <w:color w:val="262626"/>
          <w:sz w:val="24"/>
          <w:szCs w:val="24"/>
        </w:rPr>
        <w:t>management</w:t>
      </w:r>
      <w:proofErr w:type="spellEnd"/>
      <w:r w:rsidRPr="00D86244">
        <w:rPr>
          <w:rFonts w:ascii="Times New Roman" w:hAnsi="Times New Roman" w:cs="Times New Roman"/>
          <w:color w:val="262626"/>
          <w:sz w:val="24"/>
          <w:szCs w:val="24"/>
        </w:rPr>
        <w:t xml:space="preserve"> </w:t>
      </w:r>
      <w:proofErr w:type="spellStart"/>
      <w:r w:rsidRPr="00D86244">
        <w:rPr>
          <w:rFonts w:ascii="Times New Roman" w:hAnsi="Times New Roman" w:cs="Times New Roman"/>
          <w:color w:val="262626"/>
          <w:sz w:val="24"/>
          <w:szCs w:val="24"/>
        </w:rPr>
        <w:t>process</w:t>
      </w:r>
      <w:proofErr w:type="spellEnd"/>
      <w:r w:rsidRPr="00D86244">
        <w:rPr>
          <w:rFonts w:ascii="Times New Roman" w:hAnsi="Times New Roman" w:cs="Times New Roman"/>
          <w:color w:val="262626"/>
          <w:sz w:val="24"/>
          <w:szCs w:val="24"/>
        </w:rPr>
        <w:t>).</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Для отслеживания частей проекта необходимо определить их границы и выделить элементы конфигурации (</w:t>
      </w:r>
      <w:proofErr w:type="spellStart"/>
      <w:r w:rsidRPr="00D86244">
        <w:rPr>
          <w:rStyle w:val="a4"/>
          <w:color w:val="262626"/>
          <w:bdr w:val="none" w:sz="0" w:space="0" w:color="auto" w:frame="1"/>
        </w:rPr>
        <w:t>Configuration</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Items</w:t>
      </w:r>
      <w:proofErr w:type="spellEnd"/>
      <w:r w:rsidRPr="00D86244">
        <w:rPr>
          <w:rStyle w:val="a4"/>
          <w:color w:val="262626"/>
          <w:bdr w:val="none" w:sz="0" w:space="0" w:color="auto" w:frame="1"/>
        </w:rPr>
        <w:t xml:space="preserve"> — </w:t>
      </w:r>
      <w:proofErr w:type="spellStart"/>
      <w:r w:rsidRPr="00D86244">
        <w:rPr>
          <w:rStyle w:val="a4"/>
          <w:color w:val="262626"/>
          <w:bdr w:val="none" w:sz="0" w:space="0" w:color="auto" w:frame="1"/>
        </w:rPr>
        <w:t>CIs</w:t>
      </w:r>
      <w:proofErr w:type="spellEnd"/>
      <w:r w:rsidRPr="00D86244">
        <w:rPr>
          <w:rStyle w:val="a4"/>
          <w:color w:val="262626"/>
          <w:bdr w:val="none" w:sz="0" w:space="0" w:color="auto" w:frame="1"/>
        </w:rPr>
        <w:t>).</w:t>
      </w:r>
      <w:r w:rsidRPr="00D86244">
        <w:rPr>
          <w:color w:val="262626"/>
        </w:rPr>
        <w:t> Элементами конфигурации могут быть классы, реже функции, значимые наборы данных – глобальные таблицы, документация. Учет состояния конфигурации осуществляется посредством регистрации состояния компонентов ПС, подготовку отчетов обо всех реализованных и отвергнутых модификациях версий компонентов ПС. Совокупность отчетов обеспечивает однозначное отражение текущего состояния системы и ее компонентов, а также ведение истории модификаций.</w:t>
      </w:r>
      <w:r w:rsidRPr="00D86244">
        <w:rPr>
          <w:color w:val="262626"/>
        </w:rPr>
        <w:br/>
        <w:t xml:space="preserve">Существуют специальные программные средства для управления конфигурацией (например, </w:t>
      </w:r>
      <w:r w:rsidRPr="00D86244">
        <w:rPr>
          <w:color w:val="262626"/>
        </w:rPr>
        <w:lastRenderedPageBreak/>
        <w:t xml:space="preserve">Microsoft </w:t>
      </w:r>
      <w:proofErr w:type="spellStart"/>
      <w:r w:rsidRPr="00D86244">
        <w:rPr>
          <w:color w:val="262626"/>
        </w:rPr>
        <w:t>Visual</w:t>
      </w:r>
      <w:proofErr w:type="spellEnd"/>
      <w:r w:rsidRPr="00D86244">
        <w:rPr>
          <w:color w:val="262626"/>
        </w:rPr>
        <w:t xml:space="preserve"> </w:t>
      </w:r>
      <w:proofErr w:type="spellStart"/>
      <w:r w:rsidRPr="00D86244">
        <w:rPr>
          <w:color w:val="262626"/>
        </w:rPr>
        <w:t>SourceSafe</w:t>
      </w:r>
      <w:proofErr w:type="spellEnd"/>
      <w:r w:rsidRPr="00D86244">
        <w:rPr>
          <w:color w:val="262626"/>
        </w:rPr>
        <w:t xml:space="preserve">, Microsoft </w:t>
      </w:r>
      <w:proofErr w:type="spellStart"/>
      <w:r w:rsidRPr="00D86244">
        <w:rPr>
          <w:color w:val="262626"/>
        </w:rPr>
        <w:t>Visual</w:t>
      </w:r>
      <w:proofErr w:type="spellEnd"/>
      <w:r w:rsidRPr="00D86244">
        <w:rPr>
          <w:color w:val="262626"/>
        </w:rPr>
        <w:t xml:space="preserve"> </w:t>
      </w:r>
      <w:proofErr w:type="spellStart"/>
      <w:r w:rsidRPr="00D86244">
        <w:rPr>
          <w:color w:val="262626"/>
        </w:rPr>
        <w:t>Studio</w:t>
      </w:r>
      <w:proofErr w:type="spellEnd"/>
      <w:r w:rsidRPr="00D86244">
        <w:rPr>
          <w:color w:val="262626"/>
        </w:rPr>
        <w:t xml:space="preserve"> </w:t>
      </w:r>
      <w:proofErr w:type="spellStart"/>
      <w:r w:rsidRPr="00D86244">
        <w:rPr>
          <w:color w:val="262626"/>
        </w:rPr>
        <w:t>Team</w:t>
      </w:r>
      <w:proofErr w:type="spellEnd"/>
      <w:r w:rsidRPr="00D86244">
        <w:rPr>
          <w:color w:val="262626"/>
        </w:rPr>
        <w:t xml:space="preserve"> </w:t>
      </w:r>
      <w:proofErr w:type="spellStart"/>
      <w:r w:rsidRPr="00D86244">
        <w:rPr>
          <w:color w:val="262626"/>
        </w:rPr>
        <w:t>Foundation</w:t>
      </w:r>
      <w:proofErr w:type="spellEnd"/>
      <w:r w:rsidRPr="00D86244">
        <w:rPr>
          <w:color w:val="262626"/>
        </w:rPr>
        <w:t xml:space="preserve"> Server, IBM </w:t>
      </w:r>
      <w:proofErr w:type="spellStart"/>
      <w:r w:rsidRPr="00D86244">
        <w:rPr>
          <w:color w:val="262626"/>
        </w:rPr>
        <w:t>Rational</w:t>
      </w:r>
      <w:proofErr w:type="spellEnd"/>
      <w:r w:rsidRPr="00D86244">
        <w:rPr>
          <w:color w:val="262626"/>
        </w:rPr>
        <w:t xml:space="preserve"> </w:t>
      </w:r>
      <w:proofErr w:type="spellStart"/>
      <w:r w:rsidRPr="00D86244">
        <w:rPr>
          <w:color w:val="262626"/>
        </w:rPr>
        <w:t>ClearCase</w:t>
      </w:r>
      <w:proofErr w:type="spellEnd"/>
      <w:r w:rsidRPr="00D86244">
        <w:rPr>
          <w:color w:val="262626"/>
        </w:rPr>
        <w:t xml:space="preserve">, </w:t>
      </w:r>
      <w:proofErr w:type="spellStart"/>
      <w:r w:rsidRPr="00D86244">
        <w:rPr>
          <w:color w:val="262626"/>
        </w:rPr>
        <w:t>Subversion</w:t>
      </w:r>
      <w:proofErr w:type="spellEnd"/>
      <w:r w:rsidRPr="00D86244">
        <w:rPr>
          <w:color w:val="262626"/>
        </w:rPr>
        <w:t xml:space="preserve"> и др.).</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Обычно системы управления конфигурациями удовлетворяют следующим минимальным требованиям:</w:t>
      </w:r>
    </w:p>
    <w:p w:rsidR="00A3063B" w:rsidRPr="00D86244" w:rsidRDefault="00A3063B" w:rsidP="00D86244">
      <w:pPr>
        <w:numPr>
          <w:ilvl w:val="0"/>
          <w:numId w:val="3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возможность определения элементов конфигурации;</w:t>
      </w:r>
    </w:p>
    <w:p w:rsidR="00A3063B" w:rsidRPr="00D86244" w:rsidRDefault="00A3063B" w:rsidP="00D86244">
      <w:pPr>
        <w:numPr>
          <w:ilvl w:val="0"/>
          <w:numId w:val="3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хранение в БД управления конфигурацией полных хронологий версий каждого объекта, созданного или измененного в процессе разработки системы (к ним относятся исходный программный код, библиотеки, исполняемые программы, модели, документация, тесты, </w:t>
      </w:r>
      <w:proofErr w:type="spellStart"/>
      <w:r w:rsidRPr="00D86244">
        <w:rPr>
          <w:rFonts w:ascii="Times New Roman" w:hAnsi="Times New Roman" w:cs="Times New Roman"/>
          <w:color w:val="262626"/>
          <w:sz w:val="24"/>
          <w:szCs w:val="24"/>
        </w:rPr>
        <w:t>web</w:t>
      </w:r>
      <w:proofErr w:type="spellEnd"/>
      <w:r w:rsidRPr="00D86244">
        <w:rPr>
          <w:rFonts w:ascii="Times New Roman" w:hAnsi="Times New Roman" w:cs="Times New Roman"/>
          <w:color w:val="262626"/>
          <w:sz w:val="24"/>
          <w:szCs w:val="24"/>
        </w:rPr>
        <w:t>-страницы и каталоги);</w:t>
      </w:r>
    </w:p>
    <w:p w:rsidR="00A3063B" w:rsidRPr="00D86244" w:rsidRDefault="00A3063B" w:rsidP="00D86244">
      <w:pPr>
        <w:numPr>
          <w:ilvl w:val="0"/>
          <w:numId w:val="3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поддержка географически удаленных групп разработчиков;</w:t>
      </w:r>
    </w:p>
    <w:p w:rsidR="00A3063B" w:rsidRPr="00D86244" w:rsidRDefault="00A3063B" w:rsidP="00D86244">
      <w:pPr>
        <w:numPr>
          <w:ilvl w:val="0"/>
          <w:numId w:val="3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отказ в праве на модификацию для предотвращения одновременной работы более чем одного человека над элементом конфигурации;</w:t>
      </w:r>
    </w:p>
    <w:p w:rsidR="00A3063B" w:rsidRPr="00D86244" w:rsidRDefault="00A3063B" w:rsidP="00D86244">
      <w:pPr>
        <w:numPr>
          <w:ilvl w:val="0"/>
          <w:numId w:val="3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контроль изменений, вносимых во все объекты системы;</w:t>
      </w:r>
    </w:p>
    <w:p w:rsidR="00A3063B" w:rsidRPr="00D86244" w:rsidRDefault="00A3063B" w:rsidP="00D86244">
      <w:pPr>
        <w:numPr>
          <w:ilvl w:val="0"/>
          <w:numId w:val="3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сборка версий </w:t>
      </w:r>
      <w:proofErr w:type="gramStart"/>
      <w:r w:rsidRPr="00D86244">
        <w:rPr>
          <w:rFonts w:ascii="Times New Roman" w:hAnsi="Times New Roman" w:cs="Times New Roman"/>
          <w:color w:val="262626"/>
          <w:sz w:val="24"/>
          <w:szCs w:val="24"/>
        </w:rPr>
        <w:t>ПО</w:t>
      </w:r>
      <w:proofErr w:type="gramEnd"/>
      <w:r w:rsidRPr="00D86244">
        <w:rPr>
          <w:rFonts w:ascii="Times New Roman" w:hAnsi="Times New Roman" w:cs="Times New Roman"/>
          <w:color w:val="262626"/>
          <w:sz w:val="24"/>
          <w:szCs w:val="24"/>
        </w:rPr>
        <w:t xml:space="preserve"> из компонентов проекта.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IEEE разработал стандарт IEEE 828-1990</w:t>
      </w:r>
      <w:r w:rsidRPr="00D86244">
        <w:rPr>
          <w:color w:val="262626"/>
        </w:rPr>
        <w:t> «План управления конфигурациями программного обеспечения (</w:t>
      </w:r>
      <w:proofErr w:type="spellStart"/>
      <w:r w:rsidRPr="00D86244">
        <w:rPr>
          <w:color w:val="262626"/>
        </w:rPr>
        <w:t>Software</w:t>
      </w:r>
      <w:proofErr w:type="spellEnd"/>
      <w:r w:rsidRPr="00D86244">
        <w:rPr>
          <w:color w:val="262626"/>
        </w:rPr>
        <w:t xml:space="preserve"> </w:t>
      </w:r>
      <w:proofErr w:type="spellStart"/>
      <w:r w:rsidRPr="00D86244">
        <w:rPr>
          <w:color w:val="262626"/>
        </w:rPr>
        <w:t>Configuration</w:t>
      </w:r>
      <w:proofErr w:type="spellEnd"/>
      <w:r w:rsidRPr="00D86244">
        <w:rPr>
          <w:color w:val="262626"/>
        </w:rPr>
        <w:t xml:space="preserve"> </w:t>
      </w:r>
      <w:proofErr w:type="spellStart"/>
      <w:r w:rsidRPr="00D86244">
        <w:rPr>
          <w:color w:val="262626"/>
        </w:rPr>
        <w:t>Management</w:t>
      </w:r>
      <w:proofErr w:type="spellEnd"/>
      <w:r w:rsidRPr="00D86244">
        <w:rPr>
          <w:color w:val="262626"/>
        </w:rPr>
        <w:t xml:space="preserve"> </w:t>
      </w:r>
      <w:proofErr w:type="spellStart"/>
      <w:r w:rsidRPr="00D86244">
        <w:rPr>
          <w:color w:val="262626"/>
        </w:rPr>
        <w:t>Plan</w:t>
      </w:r>
      <w:proofErr w:type="spellEnd"/>
      <w:r w:rsidRPr="00D86244">
        <w:rPr>
          <w:color w:val="262626"/>
        </w:rPr>
        <w:t xml:space="preserve"> – SCMP)». Заголовок стандарта и пример составление План управления конфигурациями приведен в книге Эрика Брауде.</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Рисунок – Нормативные документы вспомогательных процессов ЖЦ</w:t>
      </w:r>
      <w:r w:rsidRPr="00D86244">
        <w:rPr>
          <w:color w:val="262626"/>
        </w:rPr>
        <w:br/>
      </w:r>
      <w:r w:rsidRPr="00D86244">
        <w:rPr>
          <w:noProof/>
          <w:color w:val="248CC8"/>
          <w:bdr w:val="none" w:sz="0" w:space="0" w:color="auto" w:frame="1"/>
        </w:rPr>
        <w:drawing>
          <wp:inline distT="0" distB="0" distL="0" distR="0" wp14:anchorId="03D068EF" wp14:editId="6D56506B">
            <wp:extent cx="4143358" cy="691662"/>
            <wp:effectExtent l="0" t="0" r="0" b="0"/>
            <wp:docPr id="13" name="Рисунок 13" descr="Структура вспомогательных процессов ЖЦ">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труктура вспомогательных процессов ЖЦ">
                      <a:hlinkClick r:id="rId52"/>
                    </pic:cNvPr>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151650" cy="693046"/>
                    </a:xfrm>
                    <a:prstGeom prst="rect">
                      <a:avLst/>
                    </a:prstGeom>
                    <a:noFill/>
                    <a:ln>
                      <a:noFill/>
                    </a:ln>
                  </pic:spPr>
                </pic:pic>
              </a:graphicData>
            </a:graphic>
          </wp:inline>
        </w:drawing>
      </w:r>
    </w:p>
    <w:p w:rsidR="00A3063B" w:rsidRPr="00D86244" w:rsidRDefault="00A3063B" w:rsidP="00D86244">
      <w:pPr>
        <w:pStyle w:val="2"/>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Организационные процессы жизненного цикла</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Организационные процессы ЖЦ включают в свой состав: процесс создания инфраструктуры, процесс усовершенствования, процесс обучения, процесс управления.</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Рисунок – Структура организационных процессов ЖЦ</w:t>
      </w:r>
      <w:r w:rsidRPr="00D86244">
        <w:rPr>
          <w:color w:val="262626"/>
        </w:rPr>
        <w:br/>
      </w:r>
      <w:r w:rsidRPr="00D86244">
        <w:rPr>
          <w:noProof/>
          <w:color w:val="248CC8"/>
          <w:bdr w:val="none" w:sz="0" w:space="0" w:color="auto" w:frame="1"/>
        </w:rPr>
        <w:drawing>
          <wp:inline distT="0" distB="0" distL="0" distR="0" wp14:anchorId="23581089" wp14:editId="047F0E65">
            <wp:extent cx="4294350" cy="1546396"/>
            <wp:effectExtent l="0" t="0" r="0" b="0"/>
            <wp:docPr id="12" name="Рисунок 12" descr="Нормативные документы вспомогательных процессов ЖЦ">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Нормативные документы вспомогательных процессов ЖЦ">
                      <a:hlinkClick r:id="rId53"/>
                    </pic:cNvPr>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294550" cy="1546468"/>
                    </a:xfrm>
                    <a:prstGeom prst="rect">
                      <a:avLst/>
                    </a:prstGeom>
                    <a:noFill/>
                    <a:ln>
                      <a:noFill/>
                    </a:ln>
                  </pic:spPr>
                </pic:pic>
              </a:graphicData>
            </a:graphic>
          </wp:inline>
        </w:drawing>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Процесс создания инфраструктуры</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является процессом установления и обеспечения (сопровождения) инфраструктуры, которая может содержать технические и программные средства, инструментальные средства, методики, стандарты и условия для разработки, эксплуатации или сопровождения. На 1-ом этапе создания инфраструктуры осуществляется выбор CASE-системы поддержки проектирования, выбор языка программирования, СУБД; организацию службы поддержки – системных администраторов, сетевых, администраторов БД, секретарей и т.д.</w:t>
      </w:r>
      <w:r w:rsidRPr="00D86244">
        <w:rPr>
          <w:color w:val="262626"/>
        </w:rPr>
        <w:br/>
        <w:t>При решении задачи выбора с использованием литературных источников необходимо проанализировать возможности наиболее распространенных инструментальных систем для того, что построить классификацию, а затем в рамках определенной классификационной группы определить параметры, по которым будет проводиться выбор.</w:t>
      </w:r>
      <w:r w:rsidRPr="00D86244">
        <w:rPr>
          <w:color w:val="262626"/>
        </w:rPr>
        <w:br/>
      </w:r>
      <w:r w:rsidRPr="00D86244">
        <w:rPr>
          <w:rStyle w:val="a4"/>
          <w:color w:val="262626"/>
          <w:bdr w:val="none" w:sz="0" w:space="0" w:color="auto" w:frame="1"/>
        </w:rPr>
        <w:t>Собственно процедура выбора включает следующие шаги:</w:t>
      </w:r>
    </w:p>
    <w:p w:rsidR="00A3063B" w:rsidRPr="00D86244" w:rsidRDefault="00A3063B" w:rsidP="00D86244">
      <w:pPr>
        <w:numPr>
          <w:ilvl w:val="1"/>
          <w:numId w:val="34"/>
        </w:numPr>
        <w:shd w:val="clear" w:color="auto" w:fill="FFFFFF"/>
        <w:spacing w:after="0" w:line="240" w:lineRule="auto"/>
        <w:ind w:left="720"/>
        <w:jc w:val="both"/>
        <w:textAlignment w:val="baseline"/>
        <w:rPr>
          <w:rFonts w:ascii="Times New Roman" w:hAnsi="Times New Roman" w:cs="Times New Roman"/>
          <w:color w:val="262626"/>
          <w:sz w:val="24"/>
          <w:szCs w:val="24"/>
        </w:rPr>
      </w:pPr>
      <w:proofErr w:type="gramStart"/>
      <w:r w:rsidRPr="00D86244">
        <w:rPr>
          <w:rFonts w:ascii="Times New Roman" w:hAnsi="Times New Roman" w:cs="Times New Roman"/>
          <w:color w:val="262626"/>
          <w:sz w:val="24"/>
          <w:szCs w:val="24"/>
        </w:rPr>
        <w:lastRenderedPageBreak/>
        <w:t>Выявляются базовые показатели выбираемой системы, значимые при проектировании заданной АСОИУ с учетом ее особенностей, ограничений, ресурсов и т.д.</w:t>
      </w:r>
      <w:proofErr w:type="gramEnd"/>
    </w:p>
    <w:p w:rsidR="00A3063B" w:rsidRPr="00D86244" w:rsidRDefault="00A3063B" w:rsidP="00D86244">
      <w:pPr>
        <w:numPr>
          <w:ilvl w:val="1"/>
          <w:numId w:val="34"/>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Все показатели сводятся в таблицу (см. табл. 5), в которой на основании экспертных оценок каждому показателю назначается весовой коэффициент </w:t>
      </w:r>
      <w:proofErr w:type="spellStart"/>
      <w:r w:rsidRPr="00D86244">
        <w:rPr>
          <w:rFonts w:ascii="Times New Roman" w:hAnsi="Times New Roman" w:cs="Times New Roman"/>
          <w:color w:val="262626"/>
          <w:sz w:val="24"/>
          <w:szCs w:val="24"/>
        </w:rPr>
        <w:t>Vi</w:t>
      </w:r>
      <w:proofErr w:type="spellEnd"/>
      <w:r w:rsidRPr="00D86244">
        <w:rPr>
          <w:rFonts w:ascii="Times New Roman" w:hAnsi="Times New Roman" w:cs="Times New Roman"/>
          <w:color w:val="262626"/>
          <w:sz w:val="24"/>
          <w:szCs w:val="24"/>
        </w:rPr>
        <w:t xml:space="preserve"> (например, от 1 до 10), характеризующий значимость данного показателя по сравнению с остальными. Сумма значений всех весовых коэффициентов должна равняться верхней границе весового коэффициента (например, 10).</w:t>
      </w:r>
    </w:p>
    <w:p w:rsidR="00A3063B" w:rsidRPr="00D86244" w:rsidRDefault="00A3063B" w:rsidP="00D86244">
      <w:pPr>
        <w:numPr>
          <w:ilvl w:val="1"/>
          <w:numId w:val="34"/>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С использованием данных, полученных из литературных источников и/или от экспертов, по каждому i-ому показателю для каждой j-ой системы определяется степень полезности </w:t>
      </w:r>
      <w:proofErr w:type="spellStart"/>
      <w:r w:rsidRPr="00D86244">
        <w:rPr>
          <w:rFonts w:ascii="Times New Roman" w:hAnsi="Times New Roman" w:cs="Times New Roman"/>
          <w:color w:val="262626"/>
          <w:sz w:val="24"/>
          <w:szCs w:val="24"/>
        </w:rPr>
        <w:t>Ui,j</w:t>
      </w:r>
      <w:proofErr w:type="spellEnd"/>
      <w:r w:rsidRPr="00D86244">
        <w:rPr>
          <w:rFonts w:ascii="Times New Roman" w:hAnsi="Times New Roman" w:cs="Times New Roman"/>
          <w:color w:val="262626"/>
          <w:sz w:val="24"/>
          <w:szCs w:val="24"/>
        </w:rPr>
        <w:t xml:space="preserve"> (от 1 – минимальная, до 10 — максимальная). Например, степень полезности система управления конфигурацией, стоимость которой является сравнительно высокой, может равняться 1, тогда как степень полезности свободно распространяемой системы будет равна 10.</w:t>
      </w:r>
    </w:p>
    <w:p w:rsidR="00A3063B" w:rsidRPr="00D86244" w:rsidRDefault="00A3063B" w:rsidP="00D86244">
      <w:pPr>
        <w:numPr>
          <w:ilvl w:val="1"/>
          <w:numId w:val="34"/>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Для каждой j-ой сравниваемой системы вычисляется значение оценочной функции по формуле: </w:t>
      </w:r>
      <w:proofErr w:type="spellStart"/>
      <w:r w:rsidRPr="00D86244">
        <w:rPr>
          <w:rFonts w:ascii="Times New Roman" w:hAnsi="Times New Roman" w:cs="Times New Roman"/>
          <w:color w:val="262626"/>
          <w:sz w:val="24"/>
          <w:szCs w:val="24"/>
        </w:rPr>
        <w:t>Fj</w:t>
      </w:r>
      <w:proofErr w:type="spellEnd"/>
      <w:r w:rsidRPr="00D86244">
        <w:rPr>
          <w:rFonts w:ascii="Times New Roman" w:hAnsi="Times New Roman" w:cs="Times New Roman"/>
          <w:color w:val="262626"/>
          <w:sz w:val="24"/>
          <w:szCs w:val="24"/>
        </w:rPr>
        <w:t xml:space="preserve"> = V1 x U1,j + V2 x U2,j + …=Σ </w:t>
      </w:r>
      <w:proofErr w:type="spellStart"/>
      <w:r w:rsidRPr="00D86244">
        <w:rPr>
          <w:rFonts w:ascii="Times New Roman" w:hAnsi="Times New Roman" w:cs="Times New Roman"/>
          <w:color w:val="262626"/>
          <w:sz w:val="24"/>
          <w:szCs w:val="24"/>
        </w:rPr>
        <w:t>Vi</w:t>
      </w:r>
      <w:proofErr w:type="spellEnd"/>
      <w:r w:rsidRPr="00D86244">
        <w:rPr>
          <w:rFonts w:ascii="Times New Roman" w:hAnsi="Times New Roman" w:cs="Times New Roman"/>
          <w:color w:val="262626"/>
          <w:sz w:val="24"/>
          <w:szCs w:val="24"/>
        </w:rPr>
        <w:t xml:space="preserve"> x </w:t>
      </w:r>
      <w:proofErr w:type="spellStart"/>
      <w:r w:rsidRPr="00D86244">
        <w:rPr>
          <w:rFonts w:ascii="Times New Roman" w:hAnsi="Times New Roman" w:cs="Times New Roman"/>
          <w:color w:val="262626"/>
          <w:sz w:val="24"/>
          <w:szCs w:val="24"/>
        </w:rPr>
        <w:t>Ui,j</w:t>
      </w:r>
      <w:proofErr w:type="spellEnd"/>
    </w:p>
    <w:p w:rsidR="00A3063B" w:rsidRPr="00D86244" w:rsidRDefault="00A3063B" w:rsidP="00D86244">
      <w:pPr>
        <w:numPr>
          <w:ilvl w:val="1"/>
          <w:numId w:val="34"/>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На основании значения оценочной функции делается вывод о целесообразности использования той или иной системы в данном проекте при учете выбранных критериев и заданных ограничений. Та система, для которой значение оценочной функции окажется больше, является лучшей с точки зрения выбора из числа сравниваемых альтернатив.</w:t>
      </w:r>
    </w:p>
    <w:tbl>
      <w:tblPr>
        <w:tblW w:w="10020" w:type="dxa"/>
        <w:tblBorders>
          <w:bottom w:val="single" w:sz="6" w:space="0" w:color="EDEDED"/>
        </w:tblBorders>
        <w:shd w:val="clear" w:color="auto" w:fill="FFFFFF"/>
        <w:tblCellMar>
          <w:left w:w="0" w:type="dxa"/>
          <w:right w:w="0" w:type="dxa"/>
        </w:tblCellMar>
        <w:tblLook w:val="04A0" w:firstRow="1" w:lastRow="0" w:firstColumn="1" w:lastColumn="0" w:noHBand="0" w:noVBand="1"/>
      </w:tblPr>
      <w:tblGrid>
        <w:gridCol w:w="120"/>
        <w:gridCol w:w="1636"/>
        <w:gridCol w:w="455"/>
        <w:gridCol w:w="2817"/>
        <w:gridCol w:w="2708"/>
        <w:gridCol w:w="2284"/>
      </w:tblGrid>
      <w:tr w:rsidR="00A3063B" w:rsidRPr="00D86244" w:rsidTr="00A3063B">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i</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Показатель</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 xml:space="preserve">Вес </w:t>
            </w:r>
            <w:proofErr w:type="spellStart"/>
            <w:r w:rsidRPr="00D86244">
              <w:rPr>
                <w:rFonts w:ascii="Times New Roman" w:hAnsi="Times New Roman" w:cs="Times New Roman"/>
                <w:b/>
                <w:bCs/>
                <w:color w:val="262626"/>
                <w:sz w:val="24"/>
                <w:szCs w:val="24"/>
              </w:rPr>
              <w:t>Vi</w:t>
            </w:r>
            <w:proofErr w:type="spellEnd"/>
            <w:r w:rsidRPr="00D86244">
              <w:rPr>
                <w:rFonts w:ascii="Times New Roman" w:hAnsi="Times New Roman" w:cs="Times New Roman"/>
                <w:b/>
                <w:bCs/>
                <w:color w:val="262626"/>
                <w:sz w:val="24"/>
                <w:szCs w:val="24"/>
              </w:rPr>
              <w:t xml:space="preserve"> (1-10)</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Преимущество системы №1, Ui,1 (от 1 — минимальное до 10 — максимальное)</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Преимущество системы №2, Ui,2 (от 1 — минимальное до 10 — максимальное)</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 xml:space="preserve">Преимущество системы №n, </w:t>
            </w:r>
            <w:proofErr w:type="spellStart"/>
            <w:r w:rsidRPr="00D86244">
              <w:rPr>
                <w:rFonts w:ascii="Times New Roman" w:hAnsi="Times New Roman" w:cs="Times New Roman"/>
                <w:b/>
                <w:bCs/>
                <w:color w:val="262626"/>
                <w:sz w:val="24"/>
                <w:szCs w:val="24"/>
              </w:rPr>
              <w:t>Ui,n</w:t>
            </w:r>
            <w:proofErr w:type="spellEnd"/>
          </w:p>
        </w:tc>
      </w:tr>
      <w:tr w:rsidR="00A3063B" w:rsidRPr="00D86244" w:rsidTr="00A3063B">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Трудоемкость</w:t>
            </w:r>
            <w:r w:rsidRPr="00D86244">
              <w:rPr>
                <w:rFonts w:ascii="Times New Roman" w:hAnsi="Times New Roman" w:cs="Times New Roman"/>
                <w:color w:val="262626"/>
                <w:sz w:val="24"/>
                <w:szCs w:val="24"/>
              </w:rPr>
              <w:br/>
              <w:t>установки и</w:t>
            </w:r>
            <w:r w:rsidRPr="00D86244">
              <w:rPr>
                <w:rFonts w:ascii="Times New Roman" w:hAnsi="Times New Roman" w:cs="Times New Roman"/>
                <w:color w:val="262626"/>
                <w:sz w:val="24"/>
                <w:szCs w:val="24"/>
              </w:rPr>
              <w:br/>
              <w:t>настройки</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2</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6</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5</w:t>
            </w:r>
          </w:p>
        </w:tc>
      </w:tr>
      <w:tr w:rsidR="00A3063B" w:rsidRPr="00D86244" w:rsidTr="00A3063B">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2</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Удобство</w:t>
            </w:r>
            <w:r w:rsidRPr="00D86244">
              <w:rPr>
                <w:rFonts w:ascii="Times New Roman" w:hAnsi="Times New Roman" w:cs="Times New Roman"/>
                <w:color w:val="262626"/>
                <w:sz w:val="24"/>
                <w:szCs w:val="24"/>
              </w:rPr>
              <w:br/>
              <w:t>сетевого</w:t>
            </w:r>
            <w:r w:rsidRPr="00D86244">
              <w:rPr>
                <w:rFonts w:ascii="Times New Roman" w:hAnsi="Times New Roman" w:cs="Times New Roman"/>
                <w:color w:val="262626"/>
                <w:sz w:val="24"/>
                <w:szCs w:val="24"/>
              </w:rPr>
              <w:br/>
              <w:t>взаимодействия</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4</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6</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4</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8</w:t>
            </w:r>
          </w:p>
        </w:tc>
      </w:tr>
      <w:tr w:rsidR="00A3063B" w:rsidRPr="00D86244" w:rsidTr="00A3063B">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3</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Стоимость</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4</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10 (бесплатная)</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 (очень дорогая)</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5</w:t>
            </w:r>
          </w:p>
        </w:tc>
      </w:tr>
      <w:tr w:rsidR="00A3063B" w:rsidRPr="00D86244" w:rsidTr="00A3063B">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w:t>
            </w:r>
          </w:p>
        </w:tc>
      </w:tr>
      <w:tr w:rsidR="00A3063B" w:rsidRPr="00D86244" w:rsidTr="00A3063B">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ИТОГ</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10</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F1=1×2+4×6+4×10+…</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F2=1×6+4×4+4×1+…</w:t>
            </w:r>
          </w:p>
        </w:tc>
        <w:tc>
          <w:tcPr>
            <w:tcW w:w="0" w:type="auto"/>
            <w:tcBorders>
              <w:top w:val="nil"/>
              <w:left w:val="nil"/>
              <w:bottom w:val="nil"/>
              <w:right w:val="nil"/>
            </w:tcBorders>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F3=1×5+4×8+4×5+…</w:t>
            </w:r>
          </w:p>
        </w:tc>
      </w:tr>
    </w:tbl>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lastRenderedPageBreak/>
        <w:t>Процесс обучения</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является процессом обеспечения первоначального и продолженного обучения персонала. Заказ, поставка, разработка, эксплуатация и сопровождение программных продуктов в значительной степени зависят от квалификации персонала. Поэтому обязательно должно быть запланировано и заранее выполнено обучение персонала с целью готовности его к работам по заказу, поставке, разработке, эксплуатации или сопровождению программного проекта.</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Процесс усовершенствования</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является процессом установления, оценки, измерения, контроля и улучшения любого процесса жизненного цикла программных средств. В инженерной практике при разработке ИС используют метрики – количественные характеристики некоторых показателей.</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Метрики, которыми приходится пользоваться чаще всего следующие:</w:t>
      </w:r>
    </w:p>
    <w:p w:rsidR="00A3063B" w:rsidRPr="00D86244" w:rsidRDefault="00A3063B" w:rsidP="00D86244">
      <w:pPr>
        <w:numPr>
          <w:ilvl w:val="0"/>
          <w:numId w:val="35"/>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объем выполненной работы, измеренный в физических единицах (например, число строк кода);</w:t>
      </w:r>
    </w:p>
    <w:p w:rsidR="00A3063B" w:rsidRPr="00D86244" w:rsidRDefault="00A3063B" w:rsidP="00D86244">
      <w:pPr>
        <w:numPr>
          <w:ilvl w:val="0"/>
          <w:numId w:val="35"/>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время, затраченное на выполнение работы;</w:t>
      </w:r>
    </w:p>
    <w:p w:rsidR="00A3063B" w:rsidRPr="00D86244" w:rsidRDefault="00A3063B" w:rsidP="00D86244">
      <w:pPr>
        <w:numPr>
          <w:ilvl w:val="0"/>
          <w:numId w:val="35"/>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степень дефектности (например, число дефектов на 1000 строк кода, число дефектов на страницу документации и т. д.).</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Предварительные или желаемые значения метрик заранее прогнозируются, а затем сравниваются с полученными результатами.</w:t>
      </w:r>
      <w:r w:rsidRPr="00D86244">
        <w:rPr>
          <w:color w:val="262626"/>
        </w:rPr>
        <w:br/>
      </w:r>
      <w:r w:rsidRPr="00D86244">
        <w:rPr>
          <w:rStyle w:val="a4"/>
          <w:color w:val="262626"/>
          <w:bdr w:val="none" w:sz="0" w:space="0" w:color="auto" w:frame="1"/>
        </w:rPr>
        <w:t>Поскольку метрики, связанные с дефектностью, играют особую роль, перечислим некоторые из них:</w:t>
      </w:r>
    </w:p>
    <w:p w:rsidR="00A3063B" w:rsidRPr="00D86244" w:rsidRDefault="00A3063B" w:rsidP="00D86244">
      <w:pPr>
        <w:numPr>
          <w:ilvl w:val="1"/>
          <w:numId w:val="36"/>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Количество дефектов на тысячу строк программного кода, выявленных в течение 12 недель после сдачи проекта.</w:t>
      </w:r>
    </w:p>
    <w:p w:rsidR="00A3063B" w:rsidRPr="00D86244" w:rsidRDefault="00A3063B" w:rsidP="00D86244">
      <w:pPr>
        <w:numPr>
          <w:ilvl w:val="1"/>
          <w:numId w:val="36"/>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Отклонения в расписании на каждой фазе: (Фактическая длительность – Плановая длительность) / Плановая длительность.</w:t>
      </w:r>
    </w:p>
    <w:p w:rsidR="00A3063B" w:rsidRPr="00D86244" w:rsidRDefault="00A3063B" w:rsidP="00D86244">
      <w:pPr>
        <w:numPr>
          <w:ilvl w:val="1"/>
          <w:numId w:val="36"/>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Отклонения в стоимости: (Фактическая стоимость – Плановая стоимость) / Плановая стоимость.</w:t>
      </w:r>
    </w:p>
    <w:p w:rsidR="00A3063B" w:rsidRPr="00D86244" w:rsidRDefault="00A3063B" w:rsidP="00D86244">
      <w:pPr>
        <w:numPr>
          <w:ilvl w:val="1"/>
          <w:numId w:val="36"/>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Общее время проектирования / Общее время программирования (по некоторым оценкам должно составлять не менее 50 %).</w:t>
      </w:r>
    </w:p>
    <w:p w:rsidR="00A3063B" w:rsidRPr="00D86244" w:rsidRDefault="00A3063B" w:rsidP="00D86244">
      <w:pPr>
        <w:numPr>
          <w:ilvl w:val="1"/>
          <w:numId w:val="36"/>
        </w:numPr>
        <w:shd w:val="clear" w:color="auto" w:fill="FFFFFF"/>
        <w:spacing w:after="0" w:line="240" w:lineRule="auto"/>
        <w:ind w:left="72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Степени появления и обнаружения дефектов на некоторой стадии является одной из простейших метрик.</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Когда результаты обнаружения дефектов сравниваются с нормами организации, происходит оценка всего процесса создания системы в целом, а не только конкретного проекта. Накопленные данные о дефектах на каждой стадии сводятся в таблицу так, как показано, например, в табл.</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518"/>
        <w:gridCol w:w="2244"/>
        <w:gridCol w:w="1787"/>
        <w:gridCol w:w="1374"/>
      </w:tblGrid>
      <w:tr w:rsidR="00A3063B" w:rsidRPr="00D86244" w:rsidTr="009244DC">
        <w:trPr>
          <w:trHeight w:hRule="exact" w:val="454"/>
        </w:trPr>
        <w:tc>
          <w:tcPr>
            <w:tcW w:w="0" w:type="auto"/>
            <w:vMerge w:val="restart"/>
            <w:shd w:val="clear" w:color="auto" w:fill="FFFFFF"/>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Стадии, на которых были обнаружены дефекты (в данном проекте / норма)</w:t>
            </w:r>
          </w:p>
        </w:tc>
        <w:tc>
          <w:tcPr>
            <w:tcW w:w="5393" w:type="dxa"/>
            <w:gridSpan w:val="3"/>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Стадии, содержащие дефекты</w:t>
            </w:r>
          </w:p>
        </w:tc>
      </w:tr>
      <w:tr w:rsidR="00A3063B" w:rsidRPr="00D86244" w:rsidTr="009244DC">
        <w:trPr>
          <w:trHeight w:hRule="exact" w:val="680"/>
        </w:trPr>
        <w:tc>
          <w:tcPr>
            <w:tcW w:w="0" w:type="auto"/>
            <w:vMerge/>
            <w:shd w:val="clear" w:color="auto" w:fill="FFFFFF"/>
            <w:vAlign w:val="center"/>
            <w:hideMark/>
          </w:tcPr>
          <w:p w:rsidR="00A3063B" w:rsidRPr="00D86244" w:rsidRDefault="00A3063B" w:rsidP="00D86244">
            <w:pPr>
              <w:jc w:val="both"/>
              <w:rPr>
                <w:rFonts w:ascii="Times New Roman" w:hAnsi="Times New Roman" w:cs="Times New Roman"/>
                <w:b/>
                <w:bCs/>
                <w:color w:val="262626"/>
                <w:sz w:val="24"/>
                <w:szCs w:val="24"/>
              </w:rPr>
            </w:pPr>
          </w:p>
        </w:tc>
        <w:tc>
          <w:tcPr>
            <w:tcW w:w="0" w:type="auto"/>
            <w:shd w:val="clear" w:color="auto" w:fill="FFFFFF"/>
            <w:vAlign w:val="bottom"/>
            <w:hideMark/>
          </w:tcPr>
          <w:p w:rsidR="009244DC"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Формирование требований</w:t>
            </w:r>
          </w:p>
        </w:tc>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Техническое задание</w:t>
            </w:r>
          </w:p>
        </w:tc>
        <w:tc>
          <w:tcPr>
            <w:tcW w:w="1374" w:type="dxa"/>
            <w:shd w:val="clear" w:color="auto" w:fill="FFFFFF"/>
            <w:vAlign w:val="bottom"/>
            <w:hideMark/>
          </w:tcPr>
          <w:p w:rsidR="00A3063B" w:rsidRPr="00D86244" w:rsidRDefault="00A3063B" w:rsidP="00D86244">
            <w:pPr>
              <w:spacing w:line="480" w:lineRule="auto"/>
              <w:jc w:val="both"/>
              <w:rPr>
                <w:rFonts w:ascii="Times New Roman" w:hAnsi="Times New Roman" w:cs="Times New Roman"/>
                <w:b/>
                <w:bCs/>
                <w:color w:val="262626"/>
                <w:sz w:val="24"/>
                <w:szCs w:val="24"/>
              </w:rPr>
            </w:pPr>
            <w:r w:rsidRPr="00D86244">
              <w:rPr>
                <w:rFonts w:ascii="Times New Roman" w:hAnsi="Times New Roman" w:cs="Times New Roman"/>
                <w:b/>
                <w:bCs/>
                <w:color w:val="262626"/>
                <w:sz w:val="24"/>
                <w:szCs w:val="24"/>
              </w:rPr>
              <w:t>Эскизный проект</w:t>
            </w:r>
          </w:p>
        </w:tc>
      </w:tr>
      <w:tr w:rsidR="00A3063B" w:rsidRPr="00D86244" w:rsidTr="00D86244">
        <w:trPr>
          <w:trHeight w:hRule="exact" w:val="454"/>
        </w:trPr>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Формирование требований</w:t>
            </w:r>
          </w:p>
        </w:tc>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2/5</w:t>
            </w:r>
          </w:p>
        </w:tc>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p>
        </w:tc>
        <w:tc>
          <w:tcPr>
            <w:tcW w:w="1374" w:type="dxa"/>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p>
        </w:tc>
      </w:tr>
      <w:tr w:rsidR="00A3063B" w:rsidRPr="00D86244" w:rsidTr="00D86244">
        <w:trPr>
          <w:trHeight w:hRule="exact" w:val="454"/>
        </w:trPr>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Техническое задание</w:t>
            </w:r>
          </w:p>
        </w:tc>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0,5/1,5</w:t>
            </w:r>
          </w:p>
        </w:tc>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3/1</w:t>
            </w:r>
          </w:p>
        </w:tc>
        <w:tc>
          <w:tcPr>
            <w:tcW w:w="1374" w:type="dxa"/>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p>
        </w:tc>
      </w:tr>
      <w:tr w:rsidR="00A3063B" w:rsidRPr="00D86244" w:rsidTr="00D86244">
        <w:trPr>
          <w:trHeight w:hRule="exact" w:val="454"/>
        </w:trPr>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Эскизный проект</w:t>
            </w:r>
          </w:p>
        </w:tc>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0,1/0,3</w:t>
            </w:r>
          </w:p>
        </w:tc>
        <w:tc>
          <w:tcPr>
            <w:tcW w:w="0" w:type="auto"/>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1/3</w:t>
            </w:r>
          </w:p>
        </w:tc>
        <w:tc>
          <w:tcPr>
            <w:tcW w:w="1374" w:type="dxa"/>
            <w:shd w:val="clear" w:color="auto" w:fill="FFFFFF"/>
            <w:vAlign w:val="bottom"/>
            <w:hideMark/>
          </w:tcPr>
          <w:p w:rsidR="00A3063B" w:rsidRPr="00D86244" w:rsidRDefault="00A3063B" w:rsidP="00D86244">
            <w:pPr>
              <w:spacing w:line="480" w:lineRule="auto"/>
              <w:jc w:val="both"/>
              <w:rPr>
                <w:rFonts w:ascii="Times New Roman" w:hAnsi="Times New Roman" w:cs="Times New Roman"/>
                <w:color w:val="262626"/>
                <w:sz w:val="24"/>
                <w:szCs w:val="24"/>
              </w:rPr>
            </w:pPr>
            <w:r w:rsidRPr="00D86244">
              <w:rPr>
                <w:rFonts w:ascii="Times New Roman" w:hAnsi="Times New Roman" w:cs="Times New Roman"/>
                <w:color w:val="262626"/>
                <w:sz w:val="24"/>
                <w:szCs w:val="24"/>
              </w:rPr>
              <w:t>2/2</w:t>
            </w:r>
          </w:p>
        </w:tc>
      </w:tr>
    </w:tbl>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lastRenderedPageBreak/>
        <w:t>Анализ стадии «Формирование требований»</w:t>
      </w:r>
      <w:r w:rsidRPr="00D86244">
        <w:rPr>
          <w:color w:val="262626"/>
        </w:rPr>
        <w:t xml:space="preserve"> показывает, что степень обнаружения дефектов меньше нормы на всех стадиях проекта. Обнаружено больше дефектов проектирования непосредственно на той фазе, когда они </w:t>
      </w:r>
      <w:proofErr w:type="gramStart"/>
      <w:r w:rsidRPr="00D86244">
        <w:rPr>
          <w:color w:val="262626"/>
        </w:rPr>
        <w:t>были произведены и на более поздних фазах было</w:t>
      </w:r>
      <w:proofErr w:type="gramEnd"/>
      <w:r w:rsidRPr="00D86244">
        <w:rPr>
          <w:color w:val="262626"/>
        </w:rPr>
        <w:t xml:space="preserve"> обнаружено меньше дефектов. Как правило, это достигается посредством проведения инспектирования.</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Последовательность действий, которые необходимо предпринимать на протяжении жизненного цикла проекта с целью его улучшения, может быть, например, такой:</w:t>
      </w:r>
    </w:p>
    <w:p w:rsidR="00A3063B" w:rsidRPr="00D86244" w:rsidRDefault="00A3063B" w:rsidP="00D86244">
      <w:pPr>
        <w:numPr>
          <w:ilvl w:val="0"/>
          <w:numId w:val="3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Выявить и определить метрики, которые будут использоваться командой на каждой фазе, включая:</w:t>
      </w:r>
    </w:p>
    <w:p w:rsidR="00A3063B" w:rsidRPr="00D86244" w:rsidRDefault="00A3063B" w:rsidP="00D86244">
      <w:pPr>
        <w:numPr>
          <w:ilvl w:val="1"/>
          <w:numId w:val="37"/>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время, затраченное на исследование, реализацию и анализ результатов;</w:t>
      </w:r>
    </w:p>
    <w:p w:rsidR="00A3063B" w:rsidRPr="00D86244" w:rsidRDefault="00A3063B" w:rsidP="00D86244">
      <w:pPr>
        <w:numPr>
          <w:ilvl w:val="1"/>
          <w:numId w:val="37"/>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размер (например, количество строк кода);</w:t>
      </w:r>
    </w:p>
    <w:p w:rsidR="00A3063B" w:rsidRPr="00D86244" w:rsidRDefault="00A3063B" w:rsidP="00D86244">
      <w:pPr>
        <w:numPr>
          <w:ilvl w:val="1"/>
          <w:numId w:val="37"/>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количество дефектов, обнаруженных в модуле (например, количество строк кода) и источник обнаружения дефекта;</w:t>
      </w:r>
    </w:p>
    <w:p w:rsidR="00A3063B" w:rsidRPr="00D86244" w:rsidRDefault="00A3063B" w:rsidP="00D86244">
      <w:pPr>
        <w:numPr>
          <w:ilvl w:val="1"/>
          <w:numId w:val="37"/>
        </w:numPr>
        <w:shd w:val="clear" w:color="auto" w:fill="FFFFFF"/>
        <w:spacing w:after="0" w:line="240" w:lineRule="auto"/>
        <w:ind w:left="108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оценка качества по шкале от 1 до 10.</w:t>
      </w:r>
    </w:p>
    <w:p w:rsidR="00A3063B" w:rsidRPr="00D86244" w:rsidRDefault="00A3063B" w:rsidP="00D86244">
      <w:pPr>
        <w:numPr>
          <w:ilvl w:val="0"/>
          <w:numId w:val="3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Задокументировать полученную информацию в SQAP.</w:t>
      </w:r>
    </w:p>
    <w:p w:rsidR="00A3063B" w:rsidRPr="00D86244" w:rsidRDefault="00A3063B" w:rsidP="00D86244">
      <w:pPr>
        <w:numPr>
          <w:ilvl w:val="0"/>
          <w:numId w:val="3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Собирать статистику на каждой фазе.</w:t>
      </w:r>
    </w:p>
    <w:p w:rsidR="00A3063B" w:rsidRPr="00D86244" w:rsidRDefault="00A3063B" w:rsidP="00D86244">
      <w:pPr>
        <w:numPr>
          <w:ilvl w:val="0"/>
          <w:numId w:val="3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Назначить разработчиков, ответственных за сбор данных на каждой фазе, например, «ответственный за качество».</w:t>
      </w:r>
    </w:p>
    <w:p w:rsidR="00A3063B" w:rsidRPr="00D86244" w:rsidRDefault="00A3063B" w:rsidP="00D86244">
      <w:pPr>
        <w:numPr>
          <w:ilvl w:val="0"/>
          <w:numId w:val="37"/>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Спланировать обзоры полезных в дальнейшем метрических данных. Необходимо заранее определиться с тем, какими могут быть и какими должны быть значения метрик. Полученные данные станут основой для создания базы данных о проектах компании.</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Модель зрелости возможностей организации</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 xml:space="preserve">Процесс совершенствования технологии создания </w:t>
      </w:r>
      <w:proofErr w:type="gramStart"/>
      <w:r w:rsidRPr="00D86244">
        <w:rPr>
          <w:color w:val="262626"/>
        </w:rPr>
        <w:t>ПО</w:t>
      </w:r>
      <w:proofErr w:type="gramEnd"/>
      <w:r w:rsidRPr="00D86244">
        <w:rPr>
          <w:color w:val="262626"/>
        </w:rPr>
        <w:t xml:space="preserve"> отражается </w:t>
      </w:r>
      <w:proofErr w:type="gramStart"/>
      <w:r w:rsidRPr="00D86244">
        <w:rPr>
          <w:color w:val="262626"/>
        </w:rPr>
        <w:t>в</w:t>
      </w:r>
      <w:proofErr w:type="gramEnd"/>
      <w:r w:rsidRPr="00D86244">
        <w:rPr>
          <w:color w:val="262626"/>
        </w:rPr>
        <w:t xml:space="preserve"> стратегических планах организации, ее структуре, используемых технологиях, общей социальной культуре и системе управления.</w:t>
      </w:r>
      <w:r w:rsidRPr="00D86244">
        <w:rPr>
          <w:color w:val="262626"/>
        </w:rPr>
        <w:br/>
        <w:t>В начале 1990-х годов американский Институт программной инженерии (</w:t>
      </w:r>
      <w:proofErr w:type="spellStart"/>
      <w:r w:rsidRPr="00D86244">
        <w:rPr>
          <w:color w:val="262626"/>
        </w:rPr>
        <w:t>Software</w:t>
      </w:r>
      <w:proofErr w:type="spellEnd"/>
      <w:r w:rsidRPr="00D86244">
        <w:rPr>
          <w:color w:val="262626"/>
        </w:rPr>
        <w:t xml:space="preserve"> </w:t>
      </w:r>
      <w:proofErr w:type="spellStart"/>
      <w:r w:rsidRPr="00D86244">
        <w:rPr>
          <w:color w:val="262626"/>
        </w:rPr>
        <w:t>Engineering</w:t>
      </w:r>
      <w:proofErr w:type="spellEnd"/>
      <w:r w:rsidRPr="00D86244">
        <w:rPr>
          <w:color w:val="262626"/>
        </w:rPr>
        <w:t xml:space="preserve"> </w:t>
      </w:r>
      <w:proofErr w:type="spellStart"/>
      <w:r w:rsidRPr="00D86244">
        <w:rPr>
          <w:color w:val="262626"/>
        </w:rPr>
        <w:t>Institute</w:t>
      </w:r>
      <w:proofErr w:type="spellEnd"/>
      <w:r w:rsidRPr="00D86244">
        <w:rPr>
          <w:color w:val="262626"/>
        </w:rPr>
        <w:t xml:space="preserve"> – SEI университета Карнеги-</w:t>
      </w:r>
      <w:proofErr w:type="spellStart"/>
      <w:r w:rsidRPr="00D86244">
        <w:rPr>
          <w:color w:val="262626"/>
        </w:rPr>
        <w:t>Меллона</w:t>
      </w:r>
      <w:proofErr w:type="spellEnd"/>
      <w:r w:rsidRPr="00D86244">
        <w:rPr>
          <w:color w:val="262626"/>
        </w:rPr>
        <w:t xml:space="preserve"> (г. </w:t>
      </w:r>
      <w:proofErr w:type="spellStart"/>
      <w:r w:rsidRPr="00D86244">
        <w:rPr>
          <w:color w:val="262626"/>
        </w:rPr>
        <w:t>Питтсбурге</w:t>
      </w:r>
      <w:proofErr w:type="spellEnd"/>
      <w:r w:rsidRPr="00D86244">
        <w:rPr>
          <w:color w:val="262626"/>
        </w:rPr>
        <w:t>, шт. Пенсильвания, США)) сформировал модель технологической зрелости организаций СММ (</w:t>
      </w:r>
      <w:proofErr w:type="spellStart"/>
      <w:r w:rsidRPr="00D86244">
        <w:rPr>
          <w:color w:val="262626"/>
        </w:rPr>
        <w:t>Capability</w:t>
      </w:r>
      <w:proofErr w:type="spellEnd"/>
      <w:r w:rsidRPr="00D86244">
        <w:rPr>
          <w:color w:val="262626"/>
        </w:rPr>
        <w:t xml:space="preserve"> [</w:t>
      </w:r>
      <w:proofErr w:type="spellStart"/>
      <w:r w:rsidRPr="00D86244">
        <w:rPr>
          <w:color w:val="262626"/>
        </w:rPr>
        <w:t>кэпэбилити</w:t>
      </w:r>
      <w:proofErr w:type="spellEnd"/>
      <w:r w:rsidRPr="00D86244">
        <w:rPr>
          <w:color w:val="262626"/>
        </w:rPr>
        <w:t xml:space="preserve">] </w:t>
      </w:r>
      <w:proofErr w:type="spellStart"/>
      <w:r w:rsidRPr="00D86244">
        <w:rPr>
          <w:color w:val="262626"/>
        </w:rPr>
        <w:t>Maturity</w:t>
      </w:r>
      <w:proofErr w:type="spellEnd"/>
      <w:r w:rsidRPr="00D86244">
        <w:rPr>
          <w:color w:val="262626"/>
        </w:rPr>
        <w:t xml:space="preserve"> [</w:t>
      </w:r>
      <w:proofErr w:type="spellStart"/>
      <w:r w:rsidRPr="00D86244">
        <w:rPr>
          <w:color w:val="262626"/>
        </w:rPr>
        <w:t>мэтшэрити</w:t>
      </w:r>
      <w:proofErr w:type="spellEnd"/>
      <w:r w:rsidRPr="00D86244">
        <w:rPr>
          <w:color w:val="262626"/>
        </w:rPr>
        <w:t xml:space="preserve">] </w:t>
      </w:r>
      <w:proofErr w:type="spellStart"/>
      <w:r w:rsidRPr="00D86244">
        <w:rPr>
          <w:color w:val="262626"/>
        </w:rPr>
        <w:t>Model</w:t>
      </w:r>
      <w:proofErr w:type="spellEnd"/>
      <w:r w:rsidRPr="00D86244">
        <w:rPr>
          <w:color w:val="262626"/>
        </w:rPr>
        <w:t>). В настоящее время на западе компания-разработчик испытывает значительные трудности в получении заказа, если она не аттестована по CMM.</w:t>
      </w:r>
      <w:r w:rsidRPr="00D86244">
        <w:rPr>
          <w:color w:val="262626"/>
        </w:rPr>
        <w:br/>
        <w:t>СММ представляет собой методический материал, определяющий правила формирования системы управления созданием и сопровождением ПО и методы постепенного и непрерывного повышения культуры производства. Назначение СММ – предоставление организациям-разработчикам необходимых инструкций по выбору стратегии повышения качества процессов путем анализа степени их технологической зрелости и факторов, в наибольшей степени влияющих на качество выпускаемой продукции. На каждом уровне СММ устанавливаются требования, при выполнении которых достигается стабилизация наиболее существенных показателей процессов.</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Процесс управления</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Управление проектом – это достижение баланса между стоимостью, возможностями, качеством и сроками. С процессом управления проектом связано несколько аспектов: управление персоналом, составление плана-графика, оценка стоимости проекта.</w:t>
      </w:r>
    </w:p>
    <w:p w:rsidR="00A3063B" w:rsidRPr="00D86244" w:rsidRDefault="00A3063B" w:rsidP="00D86244">
      <w:pPr>
        <w:pStyle w:val="4"/>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Управление персоналом</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Известны эмпирические данные по определению оптимального количества членов команды.</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lastRenderedPageBreak/>
        <w:t>Рисунок – Зависимость эффективности команды разработчиков от ее состава</w:t>
      </w:r>
    </w:p>
    <w:p w:rsidR="00A3063B" w:rsidRDefault="00A3063B" w:rsidP="00A3063B">
      <w:pPr>
        <w:pStyle w:val="a3"/>
        <w:shd w:val="clear" w:color="auto" w:fill="FFFFFF"/>
        <w:spacing w:before="0" w:beforeAutospacing="0" w:after="0" w:afterAutospacing="0"/>
        <w:textAlignment w:val="baseline"/>
        <w:rPr>
          <w:rFonts w:ascii="Verdana" w:hAnsi="Verdana"/>
          <w:color w:val="262626"/>
          <w:sz w:val="21"/>
          <w:szCs w:val="21"/>
        </w:rPr>
      </w:pPr>
      <w:r>
        <w:rPr>
          <w:rFonts w:ascii="inherit" w:hAnsi="inherit"/>
          <w:noProof/>
          <w:color w:val="248CC8"/>
          <w:sz w:val="21"/>
          <w:szCs w:val="21"/>
          <w:bdr w:val="none" w:sz="0" w:space="0" w:color="auto" w:frame="1"/>
        </w:rPr>
        <w:drawing>
          <wp:inline distT="0" distB="0" distL="0" distR="0">
            <wp:extent cx="3095137" cy="1899139"/>
            <wp:effectExtent l="0" t="0" r="0" b="6350"/>
            <wp:docPr id="11" name="Рисунок 11" descr="Зависимость эффективности команды разработчиков от ее состава">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ависимость эффективности команды разработчиков от ее состава">
                      <a:hlinkClick r:id="rId55"/>
                    </pic:cNvPr>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096932" cy="1900240"/>
                    </a:xfrm>
                    <a:prstGeom prst="rect">
                      <a:avLst/>
                    </a:prstGeom>
                    <a:noFill/>
                    <a:ln>
                      <a:noFill/>
                    </a:ln>
                  </pic:spPr>
                </pic:pic>
              </a:graphicData>
            </a:graphic>
          </wp:inline>
        </w:drawing>
      </w:r>
    </w:p>
    <w:p w:rsidR="00A3063B" w:rsidRDefault="00A3063B" w:rsidP="00A3063B">
      <w:pPr>
        <w:pStyle w:val="a3"/>
        <w:shd w:val="clear" w:color="auto" w:fill="FFFFFF"/>
        <w:spacing w:before="240" w:beforeAutospacing="0" w:after="240" w:afterAutospacing="0"/>
        <w:textAlignment w:val="baseline"/>
        <w:rPr>
          <w:rFonts w:ascii="Verdana" w:hAnsi="Verdana"/>
          <w:color w:val="262626"/>
          <w:sz w:val="21"/>
          <w:szCs w:val="21"/>
        </w:rPr>
      </w:pPr>
      <w:r>
        <w:rPr>
          <w:rFonts w:ascii="Verdana" w:hAnsi="Verdana"/>
          <w:color w:val="262626"/>
          <w:sz w:val="21"/>
          <w:szCs w:val="21"/>
        </w:rPr>
        <w:t>Такая зависимость приводит к необходимости использования иерархической структур управления</w:t>
      </w:r>
    </w:p>
    <w:p w:rsidR="00A3063B" w:rsidRDefault="00A3063B" w:rsidP="00A3063B">
      <w:pPr>
        <w:pStyle w:val="a3"/>
        <w:shd w:val="clear" w:color="auto" w:fill="FFFFFF"/>
        <w:spacing w:before="0" w:beforeAutospacing="0" w:after="0" w:afterAutospacing="0"/>
        <w:textAlignment w:val="baseline"/>
        <w:rPr>
          <w:rFonts w:ascii="Verdana" w:hAnsi="Verdana"/>
          <w:color w:val="262626"/>
          <w:sz w:val="21"/>
          <w:szCs w:val="21"/>
        </w:rPr>
      </w:pPr>
      <w:r>
        <w:rPr>
          <w:rStyle w:val="a4"/>
          <w:rFonts w:ascii="inherit" w:hAnsi="inherit"/>
          <w:color w:val="262626"/>
          <w:sz w:val="21"/>
          <w:szCs w:val="21"/>
          <w:bdr w:val="none" w:sz="0" w:space="0" w:color="auto" w:frame="1"/>
        </w:rPr>
        <w:t>Рисунок – Иерархическая структура управления</w:t>
      </w:r>
    </w:p>
    <w:p w:rsidR="00D86244" w:rsidRDefault="00A3063B" w:rsidP="00A3063B">
      <w:pPr>
        <w:pStyle w:val="a3"/>
        <w:shd w:val="clear" w:color="auto" w:fill="FFFFFF"/>
        <w:spacing w:before="0" w:beforeAutospacing="0" w:after="0" w:afterAutospacing="0"/>
        <w:textAlignment w:val="baseline"/>
        <w:rPr>
          <w:rFonts w:ascii="Verdana" w:hAnsi="Verdana"/>
          <w:color w:val="262626"/>
          <w:sz w:val="21"/>
          <w:szCs w:val="21"/>
        </w:rPr>
      </w:pPr>
      <w:r>
        <w:rPr>
          <w:rFonts w:ascii="inherit" w:hAnsi="inherit"/>
          <w:noProof/>
          <w:color w:val="248CC8"/>
          <w:sz w:val="21"/>
          <w:szCs w:val="21"/>
          <w:bdr w:val="none" w:sz="0" w:space="0" w:color="auto" w:frame="1"/>
        </w:rPr>
        <w:drawing>
          <wp:inline distT="0" distB="0" distL="0" distR="0">
            <wp:extent cx="4204326" cy="2162908"/>
            <wp:effectExtent l="0" t="0" r="6350" b="8890"/>
            <wp:docPr id="10" name="Рисунок 10" descr="Иерархическая структура управления">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Иерархическая структура управления">
                      <a:hlinkClick r:id="rId57"/>
                    </pic:cNvPr>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204785" cy="2163144"/>
                    </a:xfrm>
                    <a:prstGeom prst="rect">
                      <a:avLst/>
                    </a:prstGeom>
                    <a:noFill/>
                    <a:ln>
                      <a:noFill/>
                    </a:ln>
                  </pic:spPr>
                </pic:pic>
              </a:graphicData>
            </a:graphic>
          </wp:inline>
        </w:drawing>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color w:val="262626"/>
        </w:rPr>
        <w:t xml:space="preserve">Несмотря на то, что количество связей каждого сотрудника </w:t>
      </w:r>
      <w:proofErr w:type="gramStart"/>
      <w:r w:rsidRPr="00D86244">
        <w:rPr>
          <w:color w:val="262626"/>
        </w:rPr>
        <w:t>является удовлетворительным они не участвуют</w:t>
      </w:r>
      <w:proofErr w:type="gramEnd"/>
      <w:r w:rsidRPr="00D86244">
        <w:rPr>
          <w:color w:val="262626"/>
        </w:rPr>
        <w:t xml:space="preserve"> в постановке задачи, что нарушает одно из главных требований системного анализа – в обсуждении проблемы должны принимать участие максимально возможное число </w:t>
      </w:r>
      <w:proofErr w:type="spellStart"/>
      <w:r w:rsidRPr="00D86244">
        <w:rPr>
          <w:color w:val="262626"/>
        </w:rPr>
        <w:t>стейкхолдеров</w:t>
      </w:r>
      <w:proofErr w:type="spellEnd"/>
      <w:r w:rsidRPr="00D86244">
        <w:rPr>
          <w:color w:val="262626"/>
        </w:rPr>
        <w:t>.</w:t>
      </w:r>
      <w:r w:rsidRPr="00D86244">
        <w:rPr>
          <w:color w:val="262626"/>
        </w:rPr>
        <w:br/>
        <w:t>Альтернативная схема организации коллектива сотрудников называется «команда равных». В этом случае все участники команды находятся на одном уровне иерархии и между ними распределяются роли. Причем распределение ролей может меняться по истечении определенного периода времени. Проблема увеличения числа связей в большом проекте в этом случае решается посредством выделения роли ответственного за внешние коммуникации.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Рисунок – Структура управления типа «команда </w:t>
      </w:r>
      <w:proofErr w:type="gramStart"/>
      <w:r w:rsidRPr="00D86244">
        <w:rPr>
          <w:rStyle w:val="a4"/>
          <w:color w:val="262626"/>
          <w:bdr w:val="none" w:sz="0" w:space="0" w:color="auto" w:frame="1"/>
        </w:rPr>
        <w:t>равных</w:t>
      </w:r>
      <w:proofErr w:type="gramEnd"/>
      <w:r w:rsidRPr="00D86244">
        <w:rPr>
          <w:rStyle w:val="a4"/>
          <w:color w:val="262626"/>
          <w:bdr w:val="none" w:sz="0" w:space="0" w:color="auto" w:frame="1"/>
        </w:rPr>
        <w:t>»</w:t>
      </w:r>
    </w:p>
    <w:p w:rsidR="00A3063B" w:rsidRDefault="00A3063B" w:rsidP="00A3063B">
      <w:pPr>
        <w:pStyle w:val="a3"/>
        <w:shd w:val="clear" w:color="auto" w:fill="FFFFFF"/>
        <w:spacing w:before="0" w:beforeAutospacing="0" w:after="0" w:afterAutospacing="0"/>
        <w:textAlignment w:val="baseline"/>
        <w:rPr>
          <w:rFonts w:ascii="Verdana" w:hAnsi="Verdana"/>
          <w:color w:val="262626"/>
          <w:sz w:val="21"/>
          <w:szCs w:val="21"/>
        </w:rPr>
      </w:pPr>
      <w:r>
        <w:rPr>
          <w:rFonts w:ascii="inherit" w:hAnsi="inherit"/>
          <w:noProof/>
          <w:color w:val="248CC8"/>
          <w:sz w:val="21"/>
          <w:szCs w:val="21"/>
          <w:bdr w:val="none" w:sz="0" w:space="0" w:color="auto" w:frame="1"/>
        </w:rPr>
        <w:lastRenderedPageBreak/>
        <w:drawing>
          <wp:inline distT="0" distB="0" distL="0" distR="0">
            <wp:extent cx="3112933" cy="2596662"/>
            <wp:effectExtent l="0" t="0" r="0" b="0"/>
            <wp:docPr id="9" name="Рисунок 9" descr="Рисунок – Структура управления типа «команда равных»">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Рисунок – Структура управления типа «команда равных»">
                      <a:hlinkClick r:id="rId5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114658" cy="2598101"/>
                    </a:xfrm>
                    <a:prstGeom prst="rect">
                      <a:avLst/>
                    </a:prstGeom>
                    <a:noFill/>
                    <a:ln>
                      <a:noFill/>
                    </a:ln>
                  </pic:spPr>
                </pic:pic>
              </a:graphicData>
            </a:graphic>
          </wp:inline>
        </w:drawing>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 xml:space="preserve">В концепции экстремального программирования, предложенной Кентом </w:t>
      </w:r>
      <w:proofErr w:type="spellStart"/>
      <w:r w:rsidRPr="00D86244">
        <w:rPr>
          <w:color w:val="262626"/>
        </w:rPr>
        <w:t>Бэком</w:t>
      </w:r>
      <w:proofErr w:type="spellEnd"/>
      <w:r w:rsidRPr="00D86244">
        <w:rPr>
          <w:color w:val="262626"/>
        </w:rPr>
        <w:t>. делается упор на непрерывную взаимосвязь между разработчиками и заказчиком (причем, заказчика делают одним из участников разработки), стремление к радикальному упрощению процесса разработки системы и парное программирование. Причем, при парном программировании разработчики работают только вдвоем за одним компьютером по очереди. Тем самым реализуется форма непрерывного инспектирования.</w:t>
      </w:r>
    </w:p>
    <w:p w:rsidR="00A3063B" w:rsidRPr="00D86244" w:rsidRDefault="00A3063B" w:rsidP="00D86244">
      <w:pPr>
        <w:pStyle w:val="4"/>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Подготовка плана-графика</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Существует множество стандартов, описывающих создание и поддержание планов управления программным проектом. Рекомендуется использовать стандарт IEEE 1058.1-1987 план управления программным проектом (</w:t>
      </w:r>
      <w:proofErr w:type="spellStart"/>
      <w:r w:rsidRPr="00D86244">
        <w:rPr>
          <w:color w:val="262626"/>
        </w:rPr>
        <w:t>Software</w:t>
      </w:r>
      <w:proofErr w:type="spellEnd"/>
      <w:r w:rsidRPr="00D86244">
        <w:rPr>
          <w:color w:val="262626"/>
        </w:rPr>
        <w:t xml:space="preserve"> </w:t>
      </w:r>
      <w:proofErr w:type="spellStart"/>
      <w:r w:rsidRPr="00D86244">
        <w:rPr>
          <w:color w:val="262626"/>
        </w:rPr>
        <w:t>Project</w:t>
      </w:r>
      <w:proofErr w:type="spellEnd"/>
      <w:r w:rsidRPr="00D86244">
        <w:rPr>
          <w:color w:val="262626"/>
        </w:rPr>
        <w:t xml:space="preserve"> </w:t>
      </w:r>
      <w:proofErr w:type="spellStart"/>
      <w:r w:rsidRPr="00D86244">
        <w:rPr>
          <w:color w:val="262626"/>
        </w:rPr>
        <w:t>Management</w:t>
      </w:r>
      <w:proofErr w:type="spellEnd"/>
      <w:r w:rsidRPr="00D86244">
        <w:rPr>
          <w:color w:val="262626"/>
        </w:rPr>
        <w:t xml:space="preserve"> </w:t>
      </w:r>
      <w:proofErr w:type="spellStart"/>
      <w:r w:rsidRPr="00D86244">
        <w:rPr>
          <w:color w:val="262626"/>
        </w:rPr>
        <w:t>Plan</w:t>
      </w:r>
      <w:proofErr w:type="spellEnd"/>
      <w:r w:rsidRPr="00D86244">
        <w:rPr>
          <w:color w:val="262626"/>
        </w:rPr>
        <w:t xml:space="preserve"> – SPMP). В SPMP приводят расписание, определяющее, как и когда должны быть выполнены различные этапы проекта. По окончании выполнения каждого последующего этапа проектирования план-график нуждается в дополнении и корректировке. Наиболее распространенной формой представления плана-графика проекта является диаграмма </w:t>
      </w:r>
      <w:proofErr w:type="spellStart"/>
      <w:r w:rsidRPr="00D86244">
        <w:rPr>
          <w:color w:val="262626"/>
        </w:rPr>
        <w:t>Ганта</w:t>
      </w:r>
      <w:proofErr w:type="spellEnd"/>
      <w:r w:rsidRPr="00D86244">
        <w:rPr>
          <w:color w:val="262626"/>
        </w:rPr>
        <w:t>.</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Рисунок – Примерный вид диаграммы </w:t>
      </w:r>
      <w:proofErr w:type="spellStart"/>
      <w:r w:rsidRPr="00D86244">
        <w:rPr>
          <w:rStyle w:val="a4"/>
          <w:color w:val="262626"/>
          <w:bdr w:val="none" w:sz="0" w:space="0" w:color="auto" w:frame="1"/>
        </w:rPr>
        <w:t>Ганта</w:t>
      </w:r>
      <w:proofErr w:type="spellEnd"/>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noProof/>
          <w:color w:val="248CC8"/>
          <w:bdr w:val="none" w:sz="0" w:space="0" w:color="auto" w:frame="1"/>
        </w:rPr>
        <w:drawing>
          <wp:inline distT="0" distB="0" distL="0" distR="0" wp14:anchorId="790E01F8" wp14:editId="296E7C35">
            <wp:extent cx="5175959" cy="1576754"/>
            <wp:effectExtent l="0" t="0" r="5715" b="4445"/>
            <wp:docPr id="8" name="Рисунок 8" descr="Примерный вид диаграммы Ганта">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римерный вид диаграммы Ганта">
                      <a:hlinkClick r:id="rId61"/>
                    </pic:cNvPr>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177295" cy="1577161"/>
                    </a:xfrm>
                    <a:prstGeom prst="rect">
                      <a:avLst/>
                    </a:prstGeom>
                    <a:noFill/>
                    <a:ln>
                      <a:noFill/>
                    </a:ln>
                  </pic:spPr>
                </pic:pic>
              </a:graphicData>
            </a:graphic>
          </wp:inline>
        </w:drawing>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 xml:space="preserve">Рекомендуется в плане предусматривать буферные периоды, когда не планируется выполнение никаких процессов. План-график в виде диаграммы </w:t>
      </w:r>
      <w:proofErr w:type="spellStart"/>
      <w:r w:rsidRPr="00D86244">
        <w:rPr>
          <w:color w:val="262626"/>
        </w:rPr>
        <w:t>Ганта</w:t>
      </w:r>
      <w:proofErr w:type="spellEnd"/>
      <w:r w:rsidRPr="00D86244">
        <w:rPr>
          <w:color w:val="262626"/>
        </w:rPr>
        <w:t xml:space="preserve">, в большинстве случаев, строят с помощью Microsoft </w:t>
      </w:r>
      <w:proofErr w:type="spellStart"/>
      <w:r w:rsidRPr="00D86244">
        <w:rPr>
          <w:color w:val="262626"/>
        </w:rPr>
        <w:t>Office</w:t>
      </w:r>
      <w:proofErr w:type="spellEnd"/>
      <w:r w:rsidRPr="00D86244">
        <w:rPr>
          <w:color w:val="262626"/>
        </w:rPr>
        <w:t xml:space="preserve"> </w:t>
      </w:r>
      <w:proofErr w:type="spellStart"/>
      <w:r w:rsidRPr="00D86244">
        <w:rPr>
          <w:color w:val="262626"/>
        </w:rPr>
        <w:t>Project</w:t>
      </w:r>
      <w:proofErr w:type="spellEnd"/>
      <w:r w:rsidRPr="00D86244">
        <w:rPr>
          <w:color w:val="262626"/>
        </w:rPr>
        <w:t>.</w:t>
      </w:r>
      <w:r w:rsidRPr="00D86244">
        <w:rPr>
          <w:color w:val="262626"/>
        </w:rPr>
        <w:br/>
        <w:t xml:space="preserve">Процесс планирования работ по выполнению проекта в частности и управления проектом в целом связан с оценкой стоимости и длительности проекта. Эта информация приводится в разделе 5.4. «Выделение бюджета и ресурсов» SPMP и, кроме того, предварительная оценка </w:t>
      </w:r>
      <w:r w:rsidRPr="00D86244">
        <w:rPr>
          <w:color w:val="262626"/>
        </w:rPr>
        <w:lastRenderedPageBreak/>
        <w:t>стоимости проекта может повлиять на окончательную версию договора между заказчиком и исполнителем, а значит должна быть проведена до подписания ТЗ.</w:t>
      </w:r>
    </w:p>
    <w:p w:rsidR="00A3063B" w:rsidRPr="00D86244" w:rsidRDefault="00A3063B" w:rsidP="00D86244">
      <w:pPr>
        <w:pStyle w:val="4"/>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Оценка затрат на создание ПС</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Процесс оценки трудоемкости, как правило, начинается одновременно со стартом проекта и продолжается даже на стадии написания программного кода.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Среди наиболее распространенных методов оценки трудоемкости выделяют следующие:</w:t>
      </w:r>
    </w:p>
    <w:p w:rsidR="00A3063B" w:rsidRPr="00D86244" w:rsidRDefault="00A3063B" w:rsidP="00D86244">
      <w:pPr>
        <w:numPr>
          <w:ilvl w:val="0"/>
          <w:numId w:val="3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Алгоритмическое моделирование.</w:t>
      </w:r>
      <w:r w:rsidRPr="00D86244">
        <w:rPr>
          <w:rFonts w:ascii="Times New Roman" w:hAnsi="Times New Roman" w:cs="Times New Roman"/>
          <w:color w:val="262626"/>
          <w:sz w:val="24"/>
          <w:szCs w:val="24"/>
        </w:rPr>
        <w:t> Метод основан на анализе статистических данных о ранее выполненных проектах, при этом определяется зависимость трудоемкости проекта от какого-нибудь количественного показателя программного продукта (обычно это размер программного кода). Проводится оценка этого показателя для данного проекта, после чего с помощью модели прогнозируются будущие затраты.</w:t>
      </w:r>
    </w:p>
    <w:p w:rsidR="00A3063B" w:rsidRPr="00D86244" w:rsidRDefault="00A3063B" w:rsidP="00D86244">
      <w:pPr>
        <w:numPr>
          <w:ilvl w:val="0"/>
          <w:numId w:val="3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Экспертные оценки.</w:t>
      </w:r>
      <w:r w:rsidRPr="00D86244">
        <w:rPr>
          <w:rFonts w:ascii="Times New Roman" w:hAnsi="Times New Roman" w:cs="Times New Roman"/>
          <w:color w:val="262626"/>
          <w:sz w:val="24"/>
          <w:szCs w:val="24"/>
        </w:rPr>
        <w:t> </w:t>
      </w:r>
      <w:proofErr w:type="gramStart"/>
      <w:r w:rsidRPr="00D86244">
        <w:rPr>
          <w:rFonts w:ascii="Times New Roman" w:hAnsi="Times New Roman" w:cs="Times New Roman"/>
          <w:color w:val="262626"/>
          <w:sz w:val="24"/>
          <w:szCs w:val="24"/>
        </w:rPr>
        <w:t>Проводится опрос нескольких экспертов по технологии разработки ПО, знающих область применения создаваемого программного продукта.</w:t>
      </w:r>
      <w:proofErr w:type="gramEnd"/>
      <w:r w:rsidRPr="00D86244">
        <w:rPr>
          <w:rFonts w:ascii="Times New Roman" w:hAnsi="Times New Roman" w:cs="Times New Roman"/>
          <w:color w:val="262626"/>
          <w:sz w:val="24"/>
          <w:szCs w:val="24"/>
        </w:rPr>
        <w:t xml:space="preserve"> Каждый из них дает свою оценку трудоемкости проекта. Потом все оценки сравниваются и обсуждаются.</w:t>
      </w:r>
    </w:p>
    <w:p w:rsidR="00A3063B" w:rsidRPr="00D86244" w:rsidRDefault="00A3063B" w:rsidP="00D86244">
      <w:pPr>
        <w:numPr>
          <w:ilvl w:val="0"/>
          <w:numId w:val="38"/>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Оценка по аналогии.</w:t>
      </w:r>
      <w:r w:rsidRPr="00D86244">
        <w:rPr>
          <w:rFonts w:ascii="Times New Roman" w:hAnsi="Times New Roman" w:cs="Times New Roman"/>
          <w:color w:val="262626"/>
          <w:sz w:val="24"/>
          <w:szCs w:val="24"/>
        </w:rPr>
        <w:t> Этот метод используется в том случае, если в данной области применения создаваемого ПО уже реализованы аналогичные проекты. Метод основан на сравнении планируемого проекта с предыдущими проектами, имеющими подобные характеристики. Он использует экспертные данные или сохраненные данные о проекте. Эксперты вычисляют высокую, низкую и наиболее вероятную оценку трудоемкости, основываясь на различиях между новым и предыдущими проектами.</w:t>
      </w:r>
    </w:p>
    <w:p w:rsidR="00A3063B" w:rsidRPr="00D86244" w:rsidRDefault="00A3063B" w:rsidP="00D86244">
      <w:pPr>
        <w:pStyle w:val="a3"/>
        <w:shd w:val="clear" w:color="auto" w:fill="FFFFFF"/>
        <w:spacing w:before="240" w:beforeAutospacing="0" w:after="240" w:afterAutospacing="0"/>
        <w:jc w:val="both"/>
        <w:textAlignment w:val="baseline"/>
        <w:rPr>
          <w:color w:val="262626"/>
        </w:rPr>
      </w:pPr>
      <w:r w:rsidRPr="00D86244">
        <w:rPr>
          <w:color w:val="262626"/>
        </w:rPr>
        <w:t>Каждый метод оценки имеет слабые и сильные стороны, поэтому в настоящее время используют подходы, сочетающие в себе различные методы.</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Процедура оценки трудоемкости разработки </w:t>
      </w:r>
      <w:proofErr w:type="gramStart"/>
      <w:r w:rsidRPr="00D86244">
        <w:rPr>
          <w:rStyle w:val="a4"/>
          <w:color w:val="262626"/>
          <w:bdr w:val="none" w:sz="0" w:space="0" w:color="auto" w:frame="1"/>
        </w:rPr>
        <w:t>ПО</w:t>
      </w:r>
      <w:proofErr w:type="gramEnd"/>
      <w:r w:rsidRPr="00D86244">
        <w:rPr>
          <w:rStyle w:val="a4"/>
          <w:color w:val="262626"/>
          <w:bdr w:val="none" w:sz="0" w:space="0" w:color="auto" w:frame="1"/>
        </w:rPr>
        <w:t xml:space="preserve"> состоит из следующих действий:</w:t>
      </w:r>
    </w:p>
    <w:p w:rsidR="00A3063B" w:rsidRPr="00D86244" w:rsidRDefault="00A3063B" w:rsidP="00D86244">
      <w:pPr>
        <w:numPr>
          <w:ilvl w:val="0"/>
          <w:numId w:val="3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оценка размера разрабатываемого продукта;</w:t>
      </w:r>
    </w:p>
    <w:p w:rsidR="00A3063B" w:rsidRPr="00D86244" w:rsidRDefault="00A3063B" w:rsidP="00D86244">
      <w:pPr>
        <w:numPr>
          <w:ilvl w:val="0"/>
          <w:numId w:val="3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оценка трудоемкости в человеко-месяцах или человеко-часах;</w:t>
      </w:r>
    </w:p>
    <w:p w:rsidR="00A3063B" w:rsidRPr="00D86244" w:rsidRDefault="00A3063B" w:rsidP="00D86244">
      <w:pPr>
        <w:numPr>
          <w:ilvl w:val="0"/>
          <w:numId w:val="3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оценка продолжительности проекта в календарных месяцах;</w:t>
      </w:r>
    </w:p>
    <w:p w:rsidR="00A3063B" w:rsidRPr="00D86244" w:rsidRDefault="00A3063B" w:rsidP="00D86244">
      <w:pPr>
        <w:numPr>
          <w:ilvl w:val="0"/>
          <w:numId w:val="39"/>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оценка стоимости проекта.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Основными единицами измерения размера </w:t>
      </w:r>
      <w:proofErr w:type="gramStart"/>
      <w:r w:rsidRPr="00D86244">
        <w:rPr>
          <w:rStyle w:val="a4"/>
          <w:color w:val="262626"/>
          <w:bdr w:val="none" w:sz="0" w:space="0" w:color="auto" w:frame="1"/>
        </w:rPr>
        <w:t>ПО</w:t>
      </w:r>
      <w:proofErr w:type="gramEnd"/>
      <w:r w:rsidRPr="00D86244">
        <w:rPr>
          <w:rStyle w:val="a4"/>
          <w:color w:val="262626"/>
          <w:bdr w:val="none" w:sz="0" w:space="0" w:color="auto" w:frame="1"/>
        </w:rPr>
        <w:t xml:space="preserve"> являются:</w:t>
      </w:r>
    </w:p>
    <w:p w:rsidR="00A3063B" w:rsidRPr="00D86244" w:rsidRDefault="00A3063B" w:rsidP="00D86244">
      <w:pPr>
        <w:numPr>
          <w:ilvl w:val="0"/>
          <w:numId w:val="40"/>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количество строк кода (LOC – </w:t>
      </w:r>
      <w:proofErr w:type="spellStart"/>
      <w:r w:rsidRPr="00D86244">
        <w:rPr>
          <w:rFonts w:ascii="Times New Roman" w:hAnsi="Times New Roman" w:cs="Times New Roman"/>
          <w:color w:val="262626"/>
          <w:sz w:val="24"/>
          <w:szCs w:val="24"/>
        </w:rPr>
        <w:t>Lines</w:t>
      </w:r>
      <w:proofErr w:type="spellEnd"/>
      <w:r w:rsidRPr="00D86244">
        <w:rPr>
          <w:rFonts w:ascii="Times New Roman" w:hAnsi="Times New Roman" w:cs="Times New Roman"/>
          <w:color w:val="262626"/>
          <w:sz w:val="24"/>
          <w:szCs w:val="24"/>
        </w:rPr>
        <w:t xml:space="preserve"> </w:t>
      </w:r>
      <w:proofErr w:type="spellStart"/>
      <w:r w:rsidRPr="00D86244">
        <w:rPr>
          <w:rFonts w:ascii="Times New Roman" w:hAnsi="Times New Roman" w:cs="Times New Roman"/>
          <w:color w:val="262626"/>
          <w:sz w:val="24"/>
          <w:szCs w:val="24"/>
        </w:rPr>
        <w:t>of</w:t>
      </w:r>
      <w:proofErr w:type="spellEnd"/>
      <w:r w:rsidRPr="00D86244">
        <w:rPr>
          <w:rFonts w:ascii="Times New Roman" w:hAnsi="Times New Roman" w:cs="Times New Roman"/>
          <w:color w:val="262626"/>
          <w:sz w:val="24"/>
          <w:szCs w:val="24"/>
        </w:rPr>
        <w:t xml:space="preserve"> </w:t>
      </w:r>
      <w:proofErr w:type="spellStart"/>
      <w:r w:rsidRPr="00D86244">
        <w:rPr>
          <w:rFonts w:ascii="Times New Roman" w:hAnsi="Times New Roman" w:cs="Times New Roman"/>
          <w:color w:val="262626"/>
          <w:sz w:val="24"/>
          <w:szCs w:val="24"/>
        </w:rPr>
        <w:t>Code</w:t>
      </w:r>
      <w:proofErr w:type="spellEnd"/>
      <w:r w:rsidRPr="00D86244">
        <w:rPr>
          <w:rFonts w:ascii="Times New Roman" w:hAnsi="Times New Roman" w:cs="Times New Roman"/>
          <w:color w:val="262626"/>
          <w:sz w:val="24"/>
          <w:szCs w:val="24"/>
        </w:rPr>
        <w:t>);</w:t>
      </w:r>
    </w:p>
    <w:p w:rsidR="00A3063B" w:rsidRPr="00D86244" w:rsidRDefault="00A3063B" w:rsidP="00D86244">
      <w:pPr>
        <w:numPr>
          <w:ilvl w:val="0"/>
          <w:numId w:val="40"/>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Fonts w:ascii="Times New Roman" w:hAnsi="Times New Roman" w:cs="Times New Roman"/>
          <w:color w:val="262626"/>
          <w:sz w:val="24"/>
          <w:szCs w:val="24"/>
        </w:rPr>
        <w:t xml:space="preserve">функциональные точки (FP – </w:t>
      </w:r>
      <w:proofErr w:type="spellStart"/>
      <w:r w:rsidRPr="00D86244">
        <w:rPr>
          <w:rFonts w:ascii="Times New Roman" w:hAnsi="Times New Roman" w:cs="Times New Roman"/>
          <w:color w:val="262626"/>
          <w:sz w:val="24"/>
          <w:szCs w:val="24"/>
        </w:rPr>
        <w:t>Function</w:t>
      </w:r>
      <w:proofErr w:type="spellEnd"/>
      <w:r w:rsidRPr="00D86244">
        <w:rPr>
          <w:rFonts w:ascii="Times New Roman" w:hAnsi="Times New Roman" w:cs="Times New Roman"/>
          <w:color w:val="262626"/>
          <w:sz w:val="24"/>
          <w:szCs w:val="24"/>
        </w:rPr>
        <w:t xml:space="preserve"> </w:t>
      </w:r>
      <w:proofErr w:type="spellStart"/>
      <w:r w:rsidRPr="00D86244">
        <w:rPr>
          <w:rFonts w:ascii="Times New Roman" w:hAnsi="Times New Roman" w:cs="Times New Roman"/>
          <w:color w:val="262626"/>
          <w:sz w:val="24"/>
          <w:szCs w:val="24"/>
        </w:rPr>
        <w:t>Points</w:t>
      </w:r>
      <w:proofErr w:type="spellEnd"/>
      <w:r w:rsidRPr="00D86244">
        <w:rPr>
          <w:rFonts w:ascii="Times New Roman" w:hAnsi="Times New Roman" w:cs="Times New Roman"/>
          <w:color w:val="262626"/>
          <w:sz w:val="24"/>
          <w:szCs w:val="24"/>
        </w:rPr>
        <w:t>).</w:t>
      </w:r>
    </w:p>
    <w:p w:rsidR="00A3063B" w:rsidRPr="00D86244" w:rsidRDefault="00A3063B" w:rsidP="00D86244">
      <w:pPr>
        <w:pStyle w:val="3"/>
        <w:shd w:val="clear" w:color="auto" w:fill="FFFFFF"/>
        <w:spacing w:before="0"/>
        <w:jc w:val="both"/>
        <w:textAlignment w:val="baseline"/>
        <w:rPr>
          <w:rFonts w:ascii="Times New Roman" w:hAnsi="Times New Roman" w:cs="Times New Roman"/>
          <w:b w:val="0"/>
          <w:bCs w:val="0"/>
          <w:color w:val="444444"/>
          <w:sz w:val="24"/>
          <w:szCs w:val="24"/>
        </w:rPr>
      </w:pPr>
      <w:r w:rsidRPr="00D86244">
        <w:rPr>
          <w:rFonts w:ascii="Times New Roman" w:hAnsi="Times New Roman" w:cs="Times New Roman"/>
          <w:b w:val="0"/>
          <w:bCs w:val="0"/>
          <w:color w:val="444444"/>
          <w:sz w:val="24"/>
          <w:szCs w:val="24"/>
          <w:bdr w:val="none" w:sz="0" w:space="0" w:color="auto" w:frame="1"/>
        </w:rPr>
        <w:t>Методология оценивания функционального размера</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rStyle w:val="a4"/>
          <w:color w:val="262626"/>
          <w:bdr w:val="none" w:sz="0" w:space="0" w:color="auto" w:frame="1"/>
        </w:rPr>
        <w:t xml:space="preserve">Методология оценивания функционального размера (FP – </w:t>
      </w:r>
      <w:proofErr w:type="spellStart"/>
      <w:r w:rsidRPr="00D86244">
        <w:rPr>
          <w:rStyle w:val="a4"/>
          <w:color w:val="262626"/>
          <w:bdr w:val="none" w:sz="0" w:space="0" w:color="auto" w:frame="1"/>
        </w:rPr>
        <w:t>Functional</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Points</w:t>
      </w:r>
      <w:proofErr w:type="spellEnd"/>
      <w:r w:rsidRPr="00D86244">
        <w:rPr>
          <w:rStyle w:val="a4"/>
          <w:color w:val="262626"/>
          <w:bdr w:val="none" w:sz="0" w:space="0" w:color="auto" w:frame="1"/>
        </w:rPr>
        <w:t>)</w:t>
      </w:r>
      <w:r w:rsidRPr="00D86244">
        <w:rPr>
          <w:color w:val="262626"/>
        </w:rPr>
        <w:t> заключается в единообразном измерении всех возможностей приложения и выражении размера приложения в виде одного числа. Затем это число можно использовать для оценки числа строк кода, стоимости и сроков проекта.</w:t>
      </w:r>
      <w:r w:rsidRPr="00D86244">
        <w:rPr>
          <w:color w:val="262626"/>
        </w:rPr>
        <w:br/>
      </w:r>
      <w:r w:rsidRPr="00D86244">
        <w:rPr>
          <w:rStyle w:val="a4"/>
          <w:color w:val="262626"/>
          <w:bdr w:val="none" w:sz="0" w:space="0" w:color="auto" w:frame="1"/>
        </w:rPr>
        <w:t xml:space="preserve">Для вычисления функционального размера определяют ранг и сложность для каждой информационной характеристики системы. Международная группа пользователей функционального измерения (IFPUG – </w:t>
      </w:r>
      <w:proofErr w:type="spellStart"/>
      <w:r w:rsidRPr="00D86244">
        <w:rPr>
          <w:rStyle w:val="a4"/>
          <w:color w:val="262626"/>
          <w:bdr w:val="none" w:sz="0" w:space="0" w:color="auto" w:frame="1"/>
        </w:rPr>
        <w:t>International</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Function</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Point</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Users</w:t>
      </w:r>
      <w:proofErr w:type="spellEnd"/>
      <w:r w:rsidRPr="00D86244">
        <w:rPr>
          <w:rStyle w:val="a4"/>
          <w:color w:val="262626"/>
          <w:bdr w:val="none" w:sz="0" w:space="0" w:color="auto" w:frame="1"/>
        </w:rPr>
        <w:t xml:space="preserve"> </w:t>
      </w:r>
      <w:proofErr w:type="spellStart"/>
      <w:r w:rsidRPr="00D86244">
        <w:rPr>
          <w:rStyle w:val="a4"/>
          <w:color w:val="262626"/>
          <w:bdr w:val="none" w:sz="0" w:space="0" w:color="auto" w:frame="1"/>
        </w:rPr>
        <w:t>Group</w:t>
      </w:r>
      <w:proofErr w:type="spellEnd"/>
      <w:r w:rsidRPr="00D86244">
        <w:rPr>
          <w:rStyle w:val="a4"/>
          <w:color w:val="262626"/>
          <w:bdr w:val="none" w:sz="0" w:space="0" w:color="auto" w:frame="1"/>
        </w:rPr>
        <w:t>, www.ifpug.org) опубликовала критерии, по которым следует выделять информационные характеристики, которые делят на пять групп:</w:t>
      </w:r>
    </w:p>
    <w:p w:rsidR="00A3063B" w:rsidRPr="00D86244" w:rsidRDefault="00A3063B" w:rsidP="00D86244">
      <w:pPr>
        <w:numPr>
          <w:ilvl w:val="0"/>
          <w:numId w:val="41"/>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Внутренний логический файл (</w:t>
      </w:r>
      <w:proofErr w:type="spellStart"/>
      <w:r w:rsidRPr="00D86244">
        <w:rPr>
          <w:rStyle w:val="a4"/>
          <w:rFonts w:ascii="Times New Roman" w:hAnsi="Times New Roman" w:cs="Times New Roman"/>
          <w:color w:val="262626"/>
          <w:sz w:val="24"/>
          <w:szCs w:val="24"/>
          <w:bdr w:val="none" w:sz="0" w:space="0" w:color="auto" w:frame="1"/>
        </w:rPr>
        <w:t>Internal</w:t>
      </w:r>
      <w:proofErr w:type="spellEnd"/>
      <w:r w:rsidRPr="00D86244">
        <w:rPr>
          <w:rStyle w:val="a4"/>
          <w:rFonts w:ascii="Times New Roman" w:hAnsi="Times New Roman" w:cs="Times New Roman"/>
          <w:color w:val="262626"/>
          <w:sz w:val="24"/>
          <w:szCs w:val="24"/>
          <w:bdr w:val="none" w:sz="0" w:space="0" w:color="auto" w:frame="1"/>
        </w:rPr>
        <w:t xml:space="preserve"> </w:t>
      </w:r>
      <w:proofErr w:type="spellStart"/>
      <w:r w:rsidRPr="00D86244">
        <w:rPr>
          <w:rStyle w:val="a4"/>
          <w:rFonts w:ascii="Times New Roman" w:hAnsi="Times New Roman" w:cs="Times New Roman"/>
          <w:color w:val="262626"/>
          <w:sz w:val="24"/>
          <w:szCs w:val="24"/>
          <w:bdr w:val="none" w:sz="0" w:space="0" w:color="auto" w:frame="1"/>
        </w:rPr>
        <w:t>Logical</w:t>
      </w:r>
      <w:proofErr w:type="spellEnd"/>
      <w:r w:rsidRPr="00D86244">
        <w:rPr>
          <w:rStyle w:val="a4"/>
          <w:rFonts w:ascii="Times New Roman" w:hAnsi="Times New Roman" w:cs="Times New Roman"/>
          <w:color w:val="262626"/>
          <w:sz w:val="24"/>
          <w:szCs w:val="24"/>
          <w:bdr w:val="none" w:sz="0" w:space="0" w:color="auto" w:frame="1"/>
        </w:rPr>
        <w:t xml:space="preserve"> </w:t>
      </w:r>
      <w:proofErr w:type="spellStart"/>
      <w:r w:rsidRPr="00D86244">
        <w:rPr>
          <w:rStyle w:val="a4"/>
          <w:rFonts w:ascii="Times New Roman" w:hAnsi="Times New Roman" w:cs="Times New Roman"/>
          <w:color w:val="262626"/>
          <w:sz w:val="24"/>
          <w:szCs w:val="24"/>
          <w:bdr w:val="none" w:sz="0" w:space="0" w:color="auto" w:frame="1"/>
        </w:rPr>
        <w:t>File</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 распознаваемая пользователем группа логически связанных данных, которая размещена внутри приложения и обслуживается через внешние вводы.</w:t>
      </w:r>
    </w:p>
    <w:p w:rsidR="00A3063B" w:rsidRDefault="00A3063B" w:rsidP="00A3063B">
      <w:pPr>
        <w:pStyle w:val="a3"/>
        <w:shd w:val="clear" w:color="auto" w:fill="FFFFFF"/>
        <w:spacing w:before="0" w:beforeAutospacing="0" w:after="0" w:afterAutospacing="0"/>
        <w:textAlignment w:val="baseline"/>
        <w:rPr>
          <w:rFonts w:ascii="Verdana" w:hAnsi="Verdana"/>
          <w:color w:val="262626"/>
          <w:sz w:val="21"/>
          <w:szCs w:val="21"/>
        </w:rPr>
      </w:pPr>
      <w:r>
        <w:rPr>
          <w:rFonts w:ascii="inherit" w:hAnsi="inherit"/>
          <w:noProof/>
          <w:color w:val="248CC8"/>
          <w:sz w:val="21"/>
          <w:szCs w:val="21"/>
          <w:bdr w:val="none" w:sz="0" w:space="0" w:color="auto" w:frame="1"/>
        </w:rPr>
        <w:lastRenderedPageBreak/>
        <w:drawing>
          <wp:inline distT="0" distB="0" distL="0" distR="0">
            <wp:extent cx="1693885" cy="873369"/>
            <wp:effectExtent l="0" t="0" r="1905" b="3175"/>
            <wp:docPr id="7" name="Рисунок 7" descr="Внутренний логический файл (Internal Logical File) ">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Внутренний логический файл (Internal Logical File) ">
                      <a:hlinkClick r:id="rId63"/>
                    </pic:cNvPr>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693951" cy="873403"/>
                    </a:xfrm>
                    <a:prstGeom prst="rect">
                      <a:avLst/>
                    </a:prstGeom>
                    <a:noFill/>
                    <a:ln>
                      <a:noFill/>
                    </a:ln>
                  </pic:spPr>
                </pic:pic>
              </a:graphicData>
            </a:graphic>
          </wp:inline>
        </w:drawing>
      </w:r>
    </w:p>
    <w:p w:rsidR="00A3063B" w:rsidRPr="00D86244" w:rsidRDefault="00A3063B" w:rsidP="00D86244">
      <w:pPr>
        <w:numPr>
          <w:ilvl w:val="0"/>
          <w:numId w:val="42"/>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Внешний интерфейсный файл (</w:t>
      </w:r>
      <w:proofErr w:type="spellStart"/>
      <w:r w:rsidRPr="00D86244">
        <w:rPr>
          <w:rStyle w:val="a4"/>
          <w:rFonts w:ascii="Times New Roman" w:hAnsi="Times New Roman" w:cs="Times New Roman"/>
          <w:color w:val="262626"/>
          <w:sz w:val="24"/>
          <w:szCs w:val="24"/>
          <w:bdr w:val="none" w:sz="0" w:space="0" w:color="auto" w:frame="1"/>
        </w:rPr>
        <w:t>External</w:t>
      </w:r>
      <w:proofErr w:type="spellEnd"/>
      <w:r w:rsidRPr="00D86244">
        <w:rPr>
          <w:rStyle w:val="a4"/>
          <w:rFonts w:ascii="Times New Roman" w:hAnsi="Times New Roman" w:cs="Times New Roman"/>
          <w:color w:val="262626"/>
          <w:sz w:val="24"/>
          <w:szCs w:val="24"/>
          <w:bdr w:val="none" w:sz="0" w:space="0" w:color="auto" w:frame="1"/>
        </w:rPr>
        <w:t xml:space="preserve"> </w:t>
      </w:r>
      <w:proofErr w:type="spellStart"/>
      <w:r w:rsidRPr="00D86244">
        <w:rPr>
          <w:rStyle w:val="a4"/>
          <w:rFonts w:ascii="Times New Roman" w:hAnsi="Times New Roman" w:cs="Times New Roman"/>
          <w:color w:val="262626"/>
          <w:sz w:val="24"/>
          <w:szCs w:val="24"/>
          <w:bdr w:val="none" w:sz="0" w:space="0" w:color="auto" w:frame="1"/>
        </w:rPr>
        <w:t>Interface</w:t>
      </w:r>
      <w:proofErr w:type="spellEnd"/>
      <w:r w:rsidRPr="00D86244">
        <w:rPr>
          <w:rStyle w:val="a4"/>
          <w:rFonts w:ascii="Times New Roman" w:hAnsi="Times New Roman" w:cs="Times New Roman"/>
          <w:color w:val="262626"/>
          <w:sz w:val="24"/>
          <w:szCs w:val="24"/>
          <w:bdr w:val="none" w:sz="0" w:space="0" w:color="auto" w:frame="1"/>
        </w:rPr>
        <w:t xml:space="preserve"> </w:t>
      </w:r>
      <w:proofErr w:type="spellStart"/>
      <w:r w:rsidRPr="00D86244">
        <w:rPr>
          <w:rStyle w:val="a4"/>
          <w:rFonts w:ascii="Times New Roman" w:hAnsi="Times New Roman" w:cs="Times New Roman"/>
          <w:color w:val="262626"/>
          <w:sz w:val="24"/>
          <w:szCs w:val="24"/>
          <w:bdr w:val="none" w:sz="0" w:space="0" w:color="auto" w:frame="1"/>
        </w:rPr>
        <w:t>File</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 распознаваемая пользователем группа логически связанных данных, которая размещена внутри другого приложения и поддерживается им. Внешний файл данного приложения является внутренним логическим файлом в другом приложении.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noProof/>
          <w:color w:val="248CC8"/>
          <w:bdr w:val="none" w:sz="0" w:space="0" w:color="auto" w:frame="1"/>
        </w:rPr>
        <w:drawing>
          <wp:inline distT="0" distB="0" distL="0" distR="0" wp14:anchorId="3255D5C1" wp14:editId="21F624DB">
            <wp:extent cx="2644872" cy="961292"/>
            <wp:effectExtent l="0" t="0" r="3175" b="0"/>
            <wp:docPr id="6" name="Рисунок 6" descr="Внешний интерфейсный файл (External Interface File)">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Внешний интерфейсный файл (External Interface File)">
                      <a:hlinkClick r:id="rId65"/>
                    </pic:cNvPr>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644983" cy="961332"/>
                    </a:xfrm>
                    <a:prstGeom prst="rect">
                      <a:avLst/>
                    </a:prstGeom>
                    <a:noFill/>
                    <a:ln>
                      <a:noFill/>
                    </a:ln>
                  </pic:spPr>
                </pic:pic>
              </a:graphicData>
            </a:graphic>
          </wp:inline>
        </w:drawing>
      </w:r>
    </w:p>
    <w:p w:rsidR="00A3063B" w:rsidRPr="00D86244" w:rsidRDefault="00A3063B" w:rsidP="00D86244">
      <w:pPr>
        <w:numPr>
          <w:ilvl w:val="0"/>
          <w:numId w:val="43"/>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Внешний ввод (</w:t>
      </w:r>
      <w:proofErr w:type="spellStart"/>
      <w:r w:rsidRPr="00D86244">
        <w:rPr>
          <w:rStyle w:val="a4"/>
          <w:rFonts w:ascii="Times New Roman" w:hAnsi="Times New Roman" w:cs="Times New Roman"/>
          <w:color w:val="262626"/>
          <w:sz w:val="24"/>
          <w:szCs w:val="24"/>
          <w:bdr w:val="none" w:sz="0" w:space="0" w:color="auto" w:frame="1"/>
        </w:rPr>
        <w:t>External</w:t>
      </w:r>
      <w:proofErr w:type="spellEnd"/>
      <w:r w:rsidRPr="00D86244">
        <w:rPr>
          <w:rStyle w:val="a4"/>
          <w:rFonts w:ascii="Times New Roman" w:hAnsi="Times New Roman" w:cs="Times New Roman"/>
          <w:color w:val="262626"/>
          <w:sz w:val="24"/>
          <w:szCs w:val="24"/>
          <w:bdr w:val="none" w:sz="0" w:space="0" w:color="auto" w:frame="1"/>
        </w:rPr>
        <w:t xml:space="preserve"> </w:t>
      </w:r>
      <w:proofErr w:type="spellStart"/>
      <w:r w:rsidRPr="00D86244">
        <w:rPr>
          <w:rStyle w:val="a4"/>
          <w:rFonts w:ascii="Times New Roman" w:hAnsi="Times New Roman" w:cs="Times New Roman"/>
          <w:color w:val="262626"/>
          <w:sz w:val="24"/>
          <w:szCs w:val="24"/>
          <w:bdr w:val="none" w:sz="0" w:space="0" w:color="auto" w:frame="1"/>
        </w:rPr>
        <w:t>Input</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 элементарный процесс, перемещающий данные из внешней среды в приложение. Данные могут поступать по каналам связи, от пользователя с экрана ввода или из другого приложения. Данные могут использоваться для обновления внутренних логических файлов и могут содержать как управляющую, так и деловую информацию. Управляющие данные не должны модифицировать внутренний логический файл (Например, поля ввода данных, сообщения об ошибках, вычисляемые значения, кнопки).</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noProof/>
          <w:color w:val="248CC8"/>
          <w:bdr w:val="none" w:sz="0" w:space="0" w:color="auto" w:frame="1"/>
        </w:rPr>
        <w:drawing>
          <wp:inline distT="0" distB="0" distL="0" distR="0" wp14:anchorId="7AF0B3EE" wp14:editId="7F33B183">
            <wp:extent cx="2615217" cy="973015"/>
            <wp:effectExtent l="0" t="0" r="0" b="0"/>
            <wp:docPr id="5" name="Рисунок 5" descr="Внешний ввод (External Input)">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Внешний ввод (External Input)">
                      <a:hlinkClick r:id="rId67"/>
                    </pic:cNvPr>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615217" cy="973015"/>
                    </a:xfrm>
                    <a:prstGeom prst="rect">
                      <a:avLst/>
                    </a:prstGeom>
                    <a:noFill/>
                    <a:ln>
                      <a:noFill/>
                    </a:ln>
                  </pic:spPr>
                </pic:pic>
              </a:graphicData>
            </a:graphic>
          </wp:inline>
        </w:drawing>
      </w:r>
    </w:p>
    <w:p w:rsidR="00A3063B" w:rsidRPr="00D86244" w:rsidRDefault="00A3063B" w:rsidP="00D86244">
      <w:pPr>
        <w:numPr>
          <w:ilvl w:val="0"/>
          <w:numId w:val="44"/>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Внешний вывод (</w:t>
      </w:r>
      <w:proofErr w:type="spellStart"/>
      <w:r w:rsidRPr="00D86244">
        <w:rPr>
          <w:rStyle w:val="a4"/>
          <w:rFonts w:ascii="Times New Roman" w:hAnsi="Times New Roman" w:cs="Times New Roman"/>
          <w:color w:val="262626"/>
          <w:sz w:val="24"/>
          <w:szCs w:val="24"/>
          <w:bdr w:val="none" w:sz="0" w:space="0" w:color="auto" w:frame="1"/>
        </w:rPr>
        <w:t>External</w:t>
      </w:r>
      <w:proofErr w:type="spellEnd"/>
      <w:r w:rsidRPr="00D86244">
        <w:rPr>
          <w:rStyle w:val="a4"/>
          <w:rFonts w:ascii="Times New Roman" w:hAnsi="Times New Roman" w:cs="Times New Roman"/>
          <w:color w:val="262626"/>
          <w:sz w:val="24"/>
          <w:szCs w:val="24"/>
          <w:bdr w:val="none" w:sz="0" w:space="0" w:color="auto" w:frame="1"/>
        </w:rPr>
        <w:t xml:space="preserve"> </w:t>
      </w:r>
      <w:proofErr w:type="spellStart"/>
      <w:r w:rsidRPr="00D86244">
        <w:rPr>
          <w:rStyle w:val="a4"/>
          <w:rFonts w:ascii="Times New Roman" w:hAnsi="Times New Roman" w:cs="Times New Roman"/>
          <w:color w:val="262626"/>
          <w:sz w:val="24"/>
          <w:szCs w:val="24"/>
          <w:bdr w:val="none" w:sz="0" w:space="0" w:color="auto" w:frame="1"/>
        </w:rPr>
        <w:t>Output</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 элементарный процесс, перемещающий данные, вычисленные в приложении, во внешнюю среду. Кроме того, в этом процессе могут обновляться внутренние логические файлы. Данные создают отчеты или выходные файлы, посылаемые другим приложениям. Отчеты и файлы создаются на основе внутренних логических файлов и внешних интерфейсных файлов. Дополнительно этот процесс может использовать вводимые данные, их образуют критерии поиска и параметры, не поддерживаемые внутренними логическими файлами. Вводимые данные поступают извне, но носят временный характер и не сохраняются во внутреннем логическом файле (например, поля данных в отчетах, вычисляемые значения, сообщения об ошибках).</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noProof/>
          <w:color w:val="248CC8"/>
          <w:bdr w:val="none" w:sz="0" w:space="0" w:color="auto" w:frame="1"/>
        </w:rPr>
        <w:drawing>
          <wp:inline distT="0" distB="0" distL="0" distR="0" wp14:anchorId="7D2DD8C3" wp14:editId="62E19983">
            <wp:extent cx="2685074" cy="996462"/>
            <wp:effectExtent l="0" t="0" r="1270" b="0"/>
            <wp:docPr id="4" name="Рисунок 4" descr="Внешний вывод (External Output) ">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Внешний вывод (External Output) ">
                      <a:hlinkClick r:id="rId69"/>
                    </pic:cNvPr>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686768" cy="997091"/>
                    </a:xfrm>
                    <a:prstGeom prst="rect">
                      <a:avLst/>
                    </a:prstGeom>
                    <a:noFill/>
                    <a:ln>
                      <a:noFill/>
                    </a:ln>
                  </pic:spPr>
                </pic:pic>
              </a:graphicData>
            </a:graphic>
          </wp:inline>
        </w:drawing>
      </w:r>
    </w:p>
    <w:p w:rsidR="00A3063B" w:rsidRPr="00D86244" w:rsidRDefault="00A3063B" w:rsidP="00D86244">
      <w:pPr>
        <w:numPr>
          <w:ilvl w:val="0"/>
          <w:numId w:val="45"/>
        </w:numPr>
        <w:shd w:val="clear" w:color="auto" w:fill="FFFFFF"/>
        <w:spacing w:after="0" w:line="240" w:lineRule="auto"/>
        <w:ind w:left="360"/>
        <w:jc w:val="both"/>
        <w:textAlignment w:val="baseline"/>
        <w:rPr>
          <w:rFonts w:ascii="Times New Roman" w:hAnsi="Times New Roman" w:cs="Times New Roman"/>
          <w:color w:val="262626"/>
          <w:sz w:val="24"/>
          <w:szCs w:val="24"/>
        </w:rPr>
      </w:pPr>
      <w:r w:rsidRPr="00D86244">
        <w:rPr>
          <w:rStyle w:val="a4"/>
          <w:rFonts w:ascii="Times New Roman" w:hAnsi="Times New Roman" w:cs="Times New Roman"/>
          <w:color w:val="262626"/>
          <w:sz w:val="24"/>
          <w:szCs w:val="24"/>
          <w:bdr w:val="none" w:sz="0" w:space="0" w:color="auto" w:frame="1"/>
        </w:rPr>
        <w:t>Внешний запрос (</w:t>
      </w:r>
      <w:proofErr w:type="spellStart"/>
      <w:r w:rsidRPr="00D86244">
        <w:rPr>
          <w:rStyle w:val="a4"/>
          <w:rFonts w:ascii="Times New Roman" w:hAnsi="Times New Roman" w:cs="Times New Roman"/>
          <w:color w:val="262626"/>
          <w:sz w:val="24"/>
          <w:szCs w:val="24"/>
          <w:bdr w:val="none" w:sz="0" w:space="0" w:color="auto" w:frame="1"/>
        </w:rPr>
        <w:t>External</w:t>
      </w:r>
      <w:proofErr w:type="spellEnd"/>
      <w:r w:rsidRPr="00D86244">
        <w:rPr>
          <w:rStyle w:val="a4"/>
          <w:rFonts w:ascii="Times New Roman" w:hAnsi="Times New Roman" w:cs="Times New Roman"/>
          <w:color w:val="262626"/>
          <w:sz w:val="24"/>
          <w:szCs w:val="24"/>
          <w:bdr w:val="none" w:sz="0" w:space="0" w:color="auto" w:frame="1"/>
        </w:rPr>
        <w:t xml:space="preserve"> </w:t>
      </w:r>
      <w:proofErr w:type="spellStart"/>
      <w:r w:rsidRPr="00D86244">
        <w:rPr>
          <w:rStyle w:val="a4"/>
          <w:rFonts w:ascii="Times New Roman" w:hAnsi="Times New Roman" w:cs="Times New Roman"/>
          <w:color w:val="262626"/>
          <w:sz w:val="24"/>
          <w:szCs w:val="24"/>
          <w:bdr w:val="none" w:sz="0" w:space="0" w:color="auto" w:frame="1"/>
        </w:rPr>
        <w:t>Query</w:t>
      </w:r>
      <w:proofErr w:type="spellEnd"/>
      <w:r w:rsidRPr="00D86244">
        <w:rPr>
          <w:rStyle w:val="a4"/>
          <w:rFonts w:ascii="Times New Roman" w:hAnsi="Times New Roman" w:cs="Times New Roman"/>
          <w:color w:val="262626"/>
          <w:sz w:val="24"/>
          <w:szCs w:val="24"/>
          <w:bdr w:val="none" w:sz="0" w:space="0" w:color="auto" w:frame="1"/>
        </w:rPr>
        <w:t>)</w:t>
      </w:r>
      <w:r w:rsidRPr="00D86244">
        <w:rPr>
          <w:rFonts w:ascii="Times New Roman" w:hAnsi="Times New Roman" w:cs="Times New Roman"/>
          <w:color w:val="262626"/>
          <w:sz w:val="24"/>
          <w:szCs w:val="24"/>
        </w:rPr>
        <w:t> – элементарный процесс, работающий как с вводимыми, так и с выводимыми данными, состоящий из комбинации «запрос-ответ», но не связанный с вычислением производных данных или обновлением ILF. Его результат – данные, возвращаемые из внутренних логических файлов и внешних интерфейсных файлов. Входная часть процесса не модифицирует внутренние логические файлы, а выходная часть не несет данных, вычисляемых приложением (в этом состоит отличие запроса от вывода). Например: вводимые элементы – поле, используемое для поиска, щелчок мыши; выводимые элементы – отображаемые на экране поля.</w:t>
      </w:r>
    </w:p>
    <w:p w:rsidR="00A3063B" w:rsidRPr="00D86244" w:rsidRDefault="00A3063B" w:rsidP="00D86244">
      <w:pPr>
        <w:pStyle w:val="a3"/>
        <w:shd w:val="clear" w:color="auto" w:fill="FFFFFF"/>
        <w:spacing w:before="0" w:beforeAutospacing="0" w:after="0" w:afterAutospacing="0"/>
        <w:jc w:val="both"/>
        <w:textAlignment w:val="baseline"/>
        <w:rPr>
          <w:color w:val="262626"/>
        </w:rPr>
      </w:pPr>
      <w:r w:rsidRPr="00D86244">
        <w:rPr>
          <w:noProof/>
          <w:color w:val="F47E3C"/>
          <w:bdr w:val="none" w:sz="0" w:space="0" w:color="auto" w:frame="1"/>
        </w:rPr>
        <w:lastRenderedPageBreak/>
        <w:drawing>
          <wp:inline distT="0" distB="0" distL="0" distR="0" wp14:anchorId="03CB2D5B" wp14:editId="2497ABB7">
            <wp:extent cx="3342703" cy="966907"/>
            <wp:effectExtent l="0" t="0" r="0" b="5080"/>
            <wp:docPr id="3" name="Рисунок 3" descr="Внешний запрос (External Query)">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Внешний запрос (External Query)">
                      <a:hlinkClick r:id="rId71"/>
                    </pic:cNvPr>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42794" cy="966933"/>
                    </a:xfrm>
                    <a:prstGeom prst="rect">
                      <a:avLst/>
                    </a:prstGeom>
                    <a:noFill/>
                    <a:ln>
                      <a:noFill/>
                    </a:ln>
                  </pic:spPr>
                </pic:pic>
              </a:graphicData>
            </a:graphic>
          </wp:inline>
        </w:drawing>
      </w:r>
    </w:p>
    <w:p w:rsidR="00A91B9A" w:rsidRPr="00D86244" w:rsidRDefault="00A91B9A" w:rsidP="00D86244">
      <w:pPr>
        <w:jc w:val="both"/>
        <w:rPr>
          <w:rFonts w:ascii="Times New Roman" w:hAnsi="Times New Roman" w:cs="Times New Roman"/>
          <w:sz w:val="24"/>
          <w:szCs w:val="24"/>
        </w:rPr>
      </w:pPr>
    </w:p>
    <w:sectPr w:rsidR="00A91B9A" w:rsidRPr="00D86244" w:rsidSect="00D8624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Verdana">
    <w:altName w:val="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10AD"/>
    <w:multiLevelType w:val="multilevel"/>
    <w:tmpl w:val="CFA68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912BE7"/>
    <w:multiLevelType w:val="multilevel"/>
    <w:tmpl w:val="D0561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A77C11"/>
    <w:multiLevelType w:val="multilevel"/>
    <w:tmpl w:val="BAA28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7C5F0C"/>
    <w:multiLevelType w:val="multilevel"/>
    <w:tmpl w:val="4482A00C"/>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C60300"/>
    <w:multiLevelType w:val="multilevel"/>
    <w:tmpl w:val="8856B6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F505E8"/>
    <w:multiLevelType w:val="multilevel"/>
    <w:tmpl w:val="863AF2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4D6A76"/>
    <w:multiLevelType w:val="multilevel"/>
    <w:tmpl w:val="E678517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B3182A"/>
    <w:multiLevelType w:val="multilevel"/>
    <w:tmpl w:val="8C622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7954C5"/>
    <w:multiLevelType w:val="multilevel"/>
    <w:tmpl w:val="BA20E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7752CB"/>
    <w:multiLevelType w:val="multilevel"/>
    <w:tmpl w:val="F738A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D9216D"/>
    <w:multiLevelType w:val="multilevel"/>
    <w:tmpl w:val="144ABB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127C8D"/>
    <w:multiLevelType w:val="multilevel"/>
    <w:tmpl w:val="F788DE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604729"/>
    <w:multiLevelType w:val="multilevel"/>
    <w:tmpl w:val="78F48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0F5743"/>
    <w:multiLevelType w:val="multilevel"/>
    <w:tmpl w:val="E0A471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CB6347"/>
    <w:multiLevelType w:val="multilevel"/>
    <w:tmpl w:val="C2024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5E67F3"/>
    <w:multiLevelType w:val="multilevel"/>
    <w:tmpl w:val="34786F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8B11C3"/>
    <w:multiLevelType w:val="multilevel"/>
    <w:tmpl w:val="3752A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F42E8C"/>
    <w:multiLevelType w:val="multilevel"/>
    <w:tmpl w:val="CDDC0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050CA1"/>
    <w:multiLevelType w:val="multilevel"/>
    <w:tmpl w:val="416C1F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800108"/>
    <w:multiLevelType w:val="multilevel"/>
    <w:tmpl w:val="92902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800188"/>
    <w:multiLevelType w:val="multilevel"/>
    <w:tmpl w:val="C8EA6C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846CB5"/>
    <w:multiLevelType w:val="multilevel"/>
    <w:tmpl w:val="582CFA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262EEC"/>
    <w:multiLevelType w:val="multilevel"/>
    <w:tmpl w:val="C1CAE1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D72C97"/>
    <w:multiLevelType w:val="multilevel"/>
    <w:tmpl w:val="CFC8AE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0E4BB9"/>
    <w:multiLevelType w:val="multilevel"/>
    <w:tmpl w:val="84147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C015D1"/>
    <w:multiLevelType w:val="multilevel"/>
    <w:tmpl w:val="385215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105FDD"/>
    <w:multiLevelType w:val="multilevel"/>
    <w:tmpl w:val="F27C03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573DCA"/>
    <w:multiLevelType w:val="multilevel"/>
    <w:tmpl w:val="543C164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D9B7A2B"/>
    <w:multiLevelType w:val="multilevel"/>
    <w:tmpl w:val="366078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6E2263"/>
    <w:multiLevelType w:val="multilevel"/>
    <w:tmpl w:val="D458B9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7E6FF7"/>
    <w:multiLevelType w:val="multilevel"/>
    <w:tmpl w:val="3578B2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4D31AB"/>
    <w:multiLevelType w:val="multilevel"/>
    <w:tmpl w:val="777415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250327"/>
    <w:multiLevelType w:val="multilevel"/>
    <w:tmpl w:val="58CCF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691F92"/>
    <w:multiLevelType w:val="multilevel"/>
    <w:tmpl w:val="A1D4C6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37632B"/>
    <w:multiLevelType w:val="multilevel"/>
    <w:tmpl w:val="7E667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B364E3"/>
    <w:multiLevelType w:val="multilevel"/>
    <w:tmpl w:val="6978A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9786D81"/>
    <w:multiLevelType w:val="multilevel"/>
    <w:tmpl w:val="565C6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517943"/>
    <w:multiLevelType w:val="multilevel"/>
    <w:tmpl w:val="B06EFB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EA1F3C"/>
    <w:multiLevelType w:val="multilevel"/>
    <w:tmpl w:val="07AEE7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DF2285F"/>
    <w:multiLevelType w:val="multilevel"/>
    <w:tmpl w:val="E654C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0E4A37"/>
    <w:multiLevelType w:val="multilevel"/>
    <w:tmpl w:val="D2908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F01272"/>
    <w:multiLevelType w:val="multilevel"/>
    <w:tmpl w:val="838AB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0367A9"/>
    <w:multiLevelType w:val="multilevel"/>
    <w:tmpl w:val="162E54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1D248E"/>
    <w:multiLevelType w:val="multilevel"/>
    <w:tmpl w:val="4FC6EC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29F0178"/>
    <w:multiLevelType w:val="multilevel"/>
    <w:tmpl w:val="275C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0C5CD9"/>
    <w:multiLevelType w:val="multilevel"/>
    <w:tmpl w:val="871A69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39"/>
  </w:num>
  <w:num w:numId="3">
    <w:abstractNumId w:val="2"/>
  </w:num>
  <w:num w:numId="4">
    <w:abstractNumId w:val="42"/>
  </w:num>
  <w:num w:numId="5">
    <w:abstractNumId w:val="7"/>
  </w:num>
  <w:num w:numId="6">
    <w:abstractNumId w:val="13"/>
  </w:num>
  <w:num w:numId="7">
    <w:abstractNumId w:val="10"/>
  </w:num>
  <w:num w:numId="8">
    <w:abstractNumId w:val="19"/>
  </w:num>
  <w:num w:numId="9">
    <w:abstractNumId w:val="5"/>
  </w:num>
  <w:num w:numId="10">
    <w:abstractNumId w:val="15"/>
  </w:num>
  <w:num w:numId="11">
    <w:abstractNumId w:val="16"/>
  </w:num>
  <w:num w:numId="12">
    <w:abstractNumId w:val="23"/>
  </w:num>
  <w:num w:numId="13">
    <w:abstractNumId w:val="8"/>
  </w:num>
  <w:num w:numId="14">
    <w:abstractNumId w:val="26"/>
  </w:num>
  <w:num w:numId="15">
    <w:abstractNumId w:val="29"/>
  </w:num>
  <w:num w:numId="16">
    <w:abstractNumId w:val="32"/>
  </w:num>
  <w:num w:numId="17">
    <w:abstractNumId w:val="11"/>
  </w:num>
  <w:num w:numId="18">
    <w:abstractNumId w:val="30"/>
  </w:num>
  <w:num w:numId="19">
    <w:abstractNumId w:val="12"/>
  </w:num>
  <w:num w:numId="20">
    <w:abstractNumId w:val="17"/>
  </w:num>
  <w:num w:numId="21">
    <w:abstractNumId w:val="4"/>
  </w:num>
  <w:num w:numId="22">
    <w:abstractNumId w:val="31"/>
  </w:num>
  <w:num w:numId="23">
    <w:abstractNumId w:val="20"/>
  </w:num>
  <w:num w:numId="24">
    <w:abstractNumId w:val="41"/>
  </w:num>
  <w:num w:numId="25">
    <w:abstractNumId w:val="9"/>
  </w:num>
  <w:num w:numId="26">
    <w:abstractNumId w:val="43"/>
  </w:num>
  <w:num w:numId="27">
    <w:abstractNumId w:val="40"/>
  </w:num>
  <w:num w:numId="28">
    <w:abstractNumId w:val="33"/>
  </w:num>
  <w:num w:numId="29">
    <w:abstractNumId w:val="27"/>
  </w:num>
  <w:num w:numId="30">
    <w:abstractNumId w:val="44"/>
  </w:num>
  <w:num w:numId="31">
    <w:abstractNumId w:val="34"/>
  </w:num>
  <w:num w:numId="32">
    <w:abstractNumId w:val="14"/>
  </w:num>
  <w:num w:numId="33">
    <w:abstractNumId w:val="0"/>
  </w:num>
  <w:num w:numId="34">
    <w:abstractNumId w:val="6"/>
  </w:num>
  <w:num w:numId="35">
    <w:abstractNumId w:val="24"/>
  </w:num>
  <w:num w:numId="36">
    <w:abstractNumId w:val="3"/>
  </w:num>
  <w:num w:numId="37">
    <w:abstractNumId w:val="37"/>
  </w:num>
  <w:num w:numId="38">
    <w:abstractNumId w:val="25"/>
  </w:num>
  <w:num w:numId="39">
    <w:abstractNumId w:val="35"/>
  </w:num>
  <w:num w:numId="40">
    <w:abstractNumId w:val="1"/>
  </w:num>
  <w:num w:numId="41">
    <w:abstractNumId w:val="22"/>
  </w:num>
  <w:num w:numId="42">
    <w:abstractNumId w:val="18"/>
  </w:num>
  <w:num w:numId="43">
    <w:abstractNumId w:val="28"/>
  </w:num>
  <w:num w:numId="44">
    <w:abstractNumId w:val="45"/>
  </w:num>
  <w:num w:numId="45">
    <w:abstractNumId w:val="3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63B"/>
    <w:rsid w:val="002E3727"/>
    <w:rsid w:val="008C3215"/>
    <w:rsid w:val="009244DC"/>
    <w:rsid w:val="00A3063B"/>
    <w:rsid w:val="00A91B9A"/>
    <w:rsid w:val="00D86244"/>
    <w:rsid w:val="00E41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306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306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3063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3063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63B"/>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306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3063B"/>
    <w:rPr>
      <w:b/>
      <w:bCs/>
    </w:rPr>
  </w:style>
  <w:style w:type="character" w:customStyle="1" w:styleId="20">
    <w:name w:val="Заголовок 2 Знак"/>
    <w:basedOn w:val="a0"/>
    <w:link w:val="2"/>
    <w:uiPriority w:val="9"/>
    <w:semiHidden/>
    <w:rsid w:val="00A3063B"/>
    <w:rPr>
      <w:rFonts w:asciiTheme="majorHAnsi" w:eastAsiaTheme="majorEastAsia" w:hAnsiTheme="majorHAnsi" w:cstheme="majorBidi"/>
      <w:b/>
      <w:bCs/>
      <w:color w:val="4F81BD" w:themeColor="accent1"/>
      <w:sz w:val="26"/>
      <w:szCs w:val="26"/>
    </w:rPr>
  </w:style>
  <w:style w:type="character" w:styleId="a5">
    <w:name w:val="Hyperlink"/>
    <w:basedOn w:val="a0"/>
    <w:uiPriority w:val="99"/>
    <w:semiHidden/>
    <w:unhideWhenUsed/>
    <w:rsid w:val="00A3063B"/>
    <w:rPr>
      <w:color w:val="0000FF"/>
      <w:u w:val="single"/>
    </w:rPr>
  </w:style>
  <w:style w:type="paragraph" w:styleId="a6">
    <w:name w:val="Balloon Text"/>
    <w:basedOn w:val="a"/>
    <w:link w:val="a7"/>
    <w:uiPriority w:val="99"/>
    <w:semiHidden/>
    <w:unhideWhenUsed/>
    <w:rsid w:val="00A3063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063B"/>
    <w:rPr>
      <w:rFonts w:ascii="Tahoma" w:hAnsi="Tahoma" w:cs="Tahoma"/>
      <w:sz w:val="16"/>
      <w:szCs w:val="16"/>
    </w:rPr>
  </w:style>
  <w:style w:type="character" w:customStyle="1" w:styleId="30">
    <w:name w:val="Заголовок 3 Знак"/>
    <w:basedOn w:val="a0"/>
    <w:link w:val="3"/>
    <w:uiPriority w:val="9"/>
    <w:semiHidden/>
    <w:rsid w:val="00A3063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3063B"/>
    <w:rPr>
      <w:rFonts w:asciiTheme="majorHAnsi" w:eastAsiaTheme="majorEastAsia" w:hAnsiTheme="majorHAnsi" w:cstheme="majorBidi"/>
      <w:b/>
      <w:bCs/>
      <w:i/>
      <w:iCs/>
      <w:color w:val="4F81BD" w:themeColor="accent1"/>
    </w:rPr>
  </w:style>
  <w:style w:type="character" w:styleId="a8">
    <w:name w:val="Emphasis"/>
    <w:basedOn w:val="a0"/>
    <w:uiPriority w:val="20"/>
    <w:qFormat/>
    <w:rsid w:val="00A3063B"/>
    <w:rPr>
      <w:i/>
      <w:iCs/>
    </w:rPr>
  </w:style>
  <w:style w:type="character" w:customStyle="1" w:styleId="tocnumber">
    <w:name w:val="toc_number"/>
    <w:basedOn w:val="a0"/>
    <w:rsid w:val="00A306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306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306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3063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3063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63B"/>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306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3063B"/>
    <w:rPr>
      <w:b/>
      <w:bCs/>
    </w:rPr>
  </w:style>
  <w:style w:type="character" w:customStyle="1" w:styleId="20">
    <w:name w:val="Заголовок 2 Знак"/>
    <w:basedOn w:val="a0"/>
    <w:link w:val="2"/>
    <w:uiPriority w:val="9"/>
    <w:semiHidden/>
    <w:rsid w:val="00A3063B"/>
    <w:rPr>
      <w:rFonts w:asciiTheme="majorHAnsi" w:eastAsiaTheme="majorEastAsia" w:hAnsiTheme="majorHAnsi" w:cstheme="majorBidi"/>
      <w:b/>
      <w:bCs/>
      <w:color w:val="4F81BD" w:themeColor="accent1"/>
      <w:sz w:val="26"/>
      <w:szCs w:val="26"/>
    </w:rPr>
  </w:style>
  <w:style w:type="character" w:styleId="a5">
    <w:name w:val="Hyperlink"/>
    <w:basedOn w:val="a0"/>
    <w:uiPriority w:val="99"/>
    <w:semiHidden/>
    <w:unhideWhenUsed/>
    <w:rsid w:val="00A3063B"/>
    <w:rPr>
      <w:color w:val="0000FF"/>
      <w:u w:val="single"/>
    </w:rPr>
  </w:style>
  <w:style w:type="paragraph" w:styleId="a6">
    <w:name w:val="Balloon Text"/>
    <w:basedOn w:val="a"/>
    <w:link w:val="a7"/>
    <w:uiPriority w:val="99"/>
    <w:semiHidden/>
    <w:unhideWhenUsed/>
    <w:rsid w:val="00A3063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063B"/>
    <w:rPr>
      <w:rFonts w:ascii="Tahoma" w:hAnsi="Tahoma" w:cs="Tahoma"/>
      <w:sz w:val="16"/>
      <w:szCs w:val="16"/>
    </w:rPr>
  </w:style>
  <w:style w:type="character" w:customStyle="1" w:styleId="30">
    <w:name w:val="Заголовок 3 Знак"/>
    <w:basedOn w:val="a0"/>
    <w:link w:val="3"/>
    <w:uiPriority w:val="9"/>
    <w:semiHidden/>
    <w:rsid w:val="00A3063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3063B"/>
    <w:rPr>
      <w:rFonts w:asciiTheme="majorHAnsi" w:eastAsiaTheme="majorEastAsia" w:hAnsiTheme="majorHAnsi" w:cstheme="majorBidi"/>
      <w:b/>
      <w:bCs/>
      <w:i/>
      <w:iCs/>
      <w:color w:val="4F81BD" w:themeColor="accent1"/>
    </w:rPr>
  </w:style>
  <w:style w:type="character" w:styleId="a8">
    <w:name w:val="Emphasis"/>
    <w:basedOn w:val="a0"/>
    <w:uiPriority w:val="20"/>
    <w:qFormat/>
    <w:rsid w:val="00A3063B"/>
    <w:rPr>
      <w:i/>
      <w:iCs/>
    </w:rPr>
  </w:style>
  <w:style w:type="character" w:customStyle="1" w:styleId="tocnumber">
    <w:name w:val="toc_number"/>
    <w:basedOn w:val="a0"/>
    <w:rsid w:val="00A30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902071">
      <w:bodyDiv w:val="1"/>
      <w:marLeft w:val="0"/>
      <w:marRight w:val="0"/>
      <w:marTop w:val="0"/>
      <w:marBottom w:val="0"/>
      <w:divBdr>
        <w:top w:val="none" w:sz="0" w:space="0" w:color="auto"/>
        <w:left w:val="none" w:sz="0" w:space="0" w:color="auto"/>
        <w:bottom w:val="none" w:sz="0" w:space="0" w:color="auto"/>
        <w:right w:val="none" w:sz="0" w:space="0" w:color="auto"/>
      </w:divBdr>
    </w:div>
    <w:div w:id="954404822">
      <w:bodyDiv w:val="1"/>
      <w:marLeft w:val="0"/>
      <w:marRight w:val="0"/>
      <w:marTop w:val="0"/>
      <w:marBottom w:val="0"/>
      <w:divBdr>
        <w:top w:val="none" w:sz="0" w:space="0" w:color="auto"/>
        <w:left w:val="none" w:sz="0" w:space="0" w:color="auto"/>
        <w:bottom w:val="none" w:sz="0" w:space="0" w:color="auto"/>
        <w:right w:val="none" w:sz="0" w:space="0" w:color="auto"/>
      </w:divBdr>
      <w:divsChild>
        <w:div w:id="1896160304">
          <w:blockQuote w:val="1"/>
          <w:marLeft w:val="240"/>
          <w:marRight w:val="0"/>
          <w:marTop w:val="240"/>
          <w:marBottom w:val="240"/>
          <w:divBdr>
            <w:top w:val="none" w:sz="0" w:space="0" w:color="auto"/>
            <w:left w:val="single" w:sz="6" w:space="12" w:color="AAAAAA"/>
            <w:bottom w:val="none" w:sz="0" w:space="0" w:color="auto"/>
            <w:right w:val="none" w:sz="0" w:space="0" w:color="auto"/>
          </w:divBdr>
        </w:div>
      </w:divsChild>
    </w:div>
    <w:div w:id="1105342564">
      <w:bodyDiv w:val="1"/>
      <w:marLeft w:val="0"/>
      <w:marRight w:val="0"/>
      <w:marTop w:val="0"/>
      <w:marBottom w:val="0"/>
      <w:divBdr>
        <w:top w:val="none" w:sz="0" w:space="0" w:color="auto"/>
        <w:left w:val="none" w:sz="0" w:space="0" w:color="auto"/>
        <w:bottom w:val="none" w:sz="0" w:space="0" w:color="auto"/>
        <w:right w:val="none" w:sz="0" w:space="0" w:color="auto"/>
      </w:divBdr>
    </w:div>
    <w:div w:id="1994917487">
      <w:bodyDiv w:val="1"/>
      <w:marLeft w:val="0"/>
      <w:marRight w:val="0"/>
      <w:marTop w:val="0"/>
      <w:marBottom w:val="0"/>
      <w:divBdr>
        <w:top w:val="none" w:sz="0" w:space="0" w:color="auto"/>
        <w:left w:val="none" w:sz="0" w:space="0" w:color="auto"/>
        <w:bottom w:val="none" w:sz="0" w:space="0" w:color="auto"/>
        <w:right w:val="none" w:sz="0" w:space="0" w:color="auto"/>
      </w:divBdr>
    </w:div>
    <w:div w:id="2012489662">
      <w:bodyDiv w:val="1"/>
      <w:marLeft w:val="0"/>
      <w:marRight w:val="0"/>
      <w:marTop w:val="0"/>
      <w:marBottom w:val="0"/>
      <w:divBdr>
        <w:top w:val="none" w:sz="0" w:space="0" w:color="auto"/>
        <w:left w:val="none" w:sz="0" w:space="0" w:color="auto"/>
        <w:bottom w:val="none" w:sz="0" w:space="0" w:color="auto"/>
        <w:right w:val="none" w:sz="0" w:space="0" w:color="auto"/>
      </w:divBdr>
    </w:div>
    <w:div w:id="207384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nalytics.infozone.pro/standardization-in-information-technology/" TargetMode="External"/><Relationship Id="rId18" Type="http://schemas.openxmlformats.org/officeDocument/2006/relationships/hyperlink" Target="https://analytics.infozone.pro/standardization-in-information-technology/" TargetMode="External"/><Relationship Id="rId26" Type="http://schemas.openxmlformats.org/officeDocument/2006/relationships/hyperlink" Target="https://analytics.infozone.pro/standardization-in-information-technology/" TargetMode="External"/><Relationship Id="rId39" Type="http://schemas.openxmlformats.org/officeDocument/2006/relationships/hyperlink" Target="http://www.ieee.org/" TargetMode="External"/><Relationship Id="rId21" Type="http://schemas.openxmlformats.org/officeDocument/2006/relationships/hyperlink" Target="https://analytics.infozone.pro/standardization-in-information-technology/" TargetMode="External"/><Relationship Id="rId34" Type="http://schemas.openxmlformats.org/officeDocument/2006/relationships/hyperlink" Target="https://analytics.infozone.pro/standardization-in-information-technology/" TargetMode="External"/><Relationship Id="rId42" Type="http://schemas.openxmlformats.org/officeDocument/2006/relationships/hyperlink" Target="http://analytics.infozone.pro/wp-content/uploads/2016/11/1_osnovnie_processi_zc_is.png" TargetMode="External"/><Relationship Id="rId47" Type="http://schemas.openxmlformats.org/officeDocument/2006/relationships/image" Target="media/image3.png"/><Relationship Id="rId50" Type="http://schemas.openxmlformats.org/officeDocument/2006/relationships/hyperlink" Target="http://analytics.infozone.pro/wp-content/uploads/2016/11/5_structura_vspomogatelnih_processov_zc.png" TargetMode="External"/><Relationship Id="rId55" Type="http://schemas.openxmlformats.org/officeDocument/2006/relationships/hyperlink" Target="http://analytics.infozone.pro/wp-content/uploads/2016/11/8_zavisimost_effectivnosti_comandi_razrabotchikov_ot_sostava.png" TargetMode="External"/><Relationship Id="rId63" Type="http://schemas.openxmlformats.org/officeDocument/2006/relationships/hyperlink" Target="http://analytics.infozone.pro/wp-content/uploads/2016/11/12_Internal_Logical_File.png" TargetMode="External"/><Relationship Id="rId68" Type="http://schemas.openxmlformats.org/officeDocument/2006/relationships/image" Target="media/image13.png"/><Relationship Id="rId7" Type="http://schemas.openxmlformats.org/officeDocument/2006/relationships/hyperlink" Target="https://analytics.infozone.pro/standardization-in-information-technology/" TargetMode="External"/><Relationship Id="rId71" Type="http://schemas.openxmlformats.org/officeDocument/2006/relationships/hyperlink" Target="http://analytics.infozone.pro/wp-content/uploads/2016/11/16_External_Query.png" TargetMode="External"/><Relationship Id="rId2" Type="http://schemas.openxmlformats.org/officeDocument/2006/relationships/styles" Target="styles.xml"/><Relationship Id="rId16" Type="http://schemas.openxmlformats.org/officeDocument/2006/relationships/hyperlink" Target="https://analytics.infozone.pro/standardization-in-information-technology/" TargetMode="External"/><Relationship Id="rId29" Type="http://schemas.openxmlformats.org/officeDocument/2006/relationships/hyperlink" Target="https://analytics.infozone.pro/standardization-in-information-technology/" TargetMode="External"/><Relationship Id="rId11" Type="http://schemas.openxmlformats.org/officeDocument/2006/relationships/hyperlink" Target="https://analytics.infozone.pro/standardization-in-information-technology/" TargetMode="External"/><Relationship Id="rId24" Type="http://schemas.openxmlformats.org/officeDocument/2006/relationships/hyperlink" Target="https://analytics.infozone.pro/standardization-in-information-technology/" TargetMode="External"/><Relationship Id="rId32" Type="http://schemas.openxmlformats.org/officeDocument/2006/relationships/hyperlink" Target="https://analytics.infozone.pro/standardization-in-information-technology/" TargetMode="External"/><Relationship Id="rId37" Type="http://schemas.openxmlformats.org/officeDocument/2006/relationships/hyperlink" Target="https://analytics.infozone.pro/standardization-in-information-technology/" TargetMode="External"/><Relationship Id="rId40" Type="http://schemas.openxmlformats.org/officeDocument/2006/relationships/hyperlink" Target="http://sei.cmu.edu/" TargetMode="External"/><Relationship Id="rId45" Type="http://schemas.openxmlformats.org/officeDocument/2006/relationships/image" Target="media/image2.png"/><Relationship Id="rId53" Type="http://schemas.openxmlformats.org/officeDocument/2006/relationships/hyperlink" Target="http://analytics.infozone.pro/wp-content/uploads/2016/11/6_normativnie_documenti_vspomogatelnih_processov_zc.png" TargetMode="External"/><Relationship Id="rId58" Type="http://schemas.openxmlformats.org/officeDocument/2006/relationships/image" Target="media/image8.png"/><Relationship Id="rId66" Type="http://schemas.openxmlformats.org/officeDocument/2006/relationships/image" Target="media/image12.png"/><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nalytics.infozone.pro/standardization-in-information-technology/" TargetMode="External"/><Relationship Id="rId23" Type="http://schemas.openxmlformats.org/officeDocument/2006/relationships/hyperlink" Target="https://analytics.infozone.pro/standardization-in-information-technology/" TargetMode="External"/><Relationship Id="rId28" Type="http://schemas.openxmlformats.org/officeDocument/2006/relationships/hyperlink" Target="https://analytics.infozone.pro/standardization-in-information-technology/" TargetMode="External"/><Relationship Id="rId36" Type="http://schemas.openxmlformats.org/officeDocument/2006/relationships/hyperlink" Target="https://analytics.infozone.pro/standardization-in-information-technology/" TargetMode="External"/><Relationship Id="rId49" Type="http://schemas.openxmlformats.org/officeDocument/2006/relationships/image" Target="media/image4.png"/><Relationship Id="rId57" Type="http://schemas.openxmlformats.org/officeDocument/2006/relationships/hyperlink" Target="http://analytics.infozone.pro/wp-content/uploads/2016/11/9_ierarhicheskaya_structura_upravleniya.png" TargetMode="External"/><Relationship Id="rId61" Type="http://schemas.openxmlformats.org/officeDocument/2006/relationships/hyperlink" Target="http://analytics.infozone.pro/wp-content/uploads/2016/11/11_primerniy_vid_diagrammi_ganta.png" TargetMode="External"/><Relationship Id="rId10" Type="http://schemas.openxmlformats.org/officeDocument/2006/relationships/hyperlink" Target="https://analytics.infozone.pro/standardization-in-information-technology/" TargetMode="External"/><Relationship Id="rId19" Type="http://schemas.openxmlformats.org/officeDocument/2006/relationships/hyperlink" Target="https://analytics.infozone.pro/standardization-in-information-technology/" TargetMode="External"/><Relationship Id="rId31" Type="http://schemas.openxmlformats.org/officeDocument/2006/relationships/hyperlink" Target="https://analytics.infozone.pro/standardization-in-information-technology/" TargetMode="External"/><Relationship Id="rId44" Type="http://schemas.openxmlformats.org/officeDocument/2006/relationships/hyperlink" Target="http://analytics.infozone.pro/wp-content/uploads/2016/11/2_structura_processa_razrabotki.png" TargetMode="External"/><Relationship Id="rId52" Type="http://schemas.openxmlformats.org/officeDocument/2006/relationships/hyperlink" Target="http://analytics.infozone.pro/wp-content/uploads/2016/11/5_structura_vspomogatelnih_processov_zc1.png" TargetMode="External"/><Relationship Id="rId60" Type="http://schemas.openxmlformats.org/officeDocument/2006/relationships/image" Target="media/image9.png"/><Relationship Id="rId65" Type="http://schemas.openxmlformats.org/officeDocument/2006/relationships/hyperlink" Target="http://analytics.infozone.pro/wp-content/uploads/2016/11/13_External_Interface_File.png"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nalytics.infozone.pro/standardization-in-information-technology/" TargetMode="External"/><Relationship Id="rId14" Type="http://schemas.openxmlformats.org/officeDocument/2006/relationships/hyperlink" Target="https://analytics.infozone.pro/standardization-in-information-technology/" TargetMode="External"/><Relationship Id="rId22" Type="http://schemas.openxmlformats.org/officeDocument/2006/relationships/hyperlink" Target="https://analytics.infozone.pro/standardization-in-information-technology/" TargetMode="External"/><Relationship Id="rId27" Type="http://schemas.openxmlformats.org/officeDocument/2006/relationships/hyperlink" Target="https://analytics.infozone.pro/standardization-in-information-technology/" TargetMode="External"/><Relationship Id="rId30" Type="http://schemas.openxmlformats.org/officeDocument/2006/relationships/hyperlink" Target="https://analytics.infozone.pro/standardization-in-information-technology/" TargetMode="External"/><Relationship Id="rId35" Type="http://schemas.openxmlformats.org/officeDocument/2006/relationships/hyperlink" Target="https://analytics.infozone.pro/standardization-in-information-technology/" TargetMode="External"/><Relationship Id="rId43" Type="http://schemas.openxmlformats.org/officeDocument/2006/relationships/image" Target="media/image1.png"/><Relationship Id="rId48" Type="http://schemas.openxmlformats.org/officeDocument/2006/relationships/hyperlink" Target="http://analytics.infozone.pro/wp-content/uploads/2016/11/4_normativnie_documenti_soprovozdaushie_process_razrabotki.png" TargetMode="External"/><Relationship Id="rId56" Type="http://schemas.openxmlformats.org/officeDocument/2006/relationships/image" Target="media/image7.png"/><Relationship Id="rId64" Type="http://schemas.openxmlformats.org/officeDocument/2006/relationships/image" Target="media/image11.png"/><Relationship Id="rId69" Type="http://schemas.openxmlformats.org/officeDocument/2006/relationships/hyperlink" Target="http://analytics.infozone.pro/wp-content/uploads/2016/11/15_External_Output.png" TargetMode="External"/><Relationship Id="rId8" Type="http://schemas.openxmlformats.org/officeDocument/2006/relationships/hyperlink" Target="https://analytics.infozone.pro/standardization-in-information-technology/" TargetMode="External"/><Relationship Id="rId51" Type="http://schemas.openxmlformats.org/officeDocument/2006/relationships/image" Target="media/image5.png"/><Relationship Id="rId72" Type="http://schemas.openxmlformats.org/officeDocument/2006/relationships/image" Target="media/image15.png"/><Relationship Id="rId3" Type="http://schemas.microsoft.com/office/2007/relationships/stylesWithEffects" Target="stylesWithEffects.xml"/><Relationship Id="rId12" Type="http://schemas.openxmlformats.org/officeDocument/2006/relationships/hyperlink" Target="https://analytics.infozone.pro/standardization-in-information-technology/" TargetMode="External"/><Relationship Id="rId17" Type="http://schemas.openxmlformats.org/officeDocument/2006/relationships/hyperlink" Target="https://analytics.infozone.pro/standardization-in-information-technology/" TargetMode="External"/><Relationship Id="rId25" Type="http://schemas.openxmlformats.org/officeDocument/2006/relationships/hyperlink" Target="https://analytics.infozone.pro/standardization-in-information-technology/" TargetMode="External"/><Relationship Id="rId33" Type="http://schemas.openxmlformats.org/officeDocument/2006/relationships/hyperlink" Target="https://analytics.infozone.pro/standardization-in-information-technology/" TargetMode="External"/><Relationship Id="rId38" Type="http://schemas.openxmlformats.org/officeDocument/2006/relationships/hyperlink" Target="https://analytics.infozone.pro/standardization-in-information-technology/" TargetMode="External"/><Relationship Id="rId46" Type="http://schemas.openxmlformats.org/officeDocument/2006/relationships/hyperlink" Target="http://analytics.infozone.pro/wp-content/uploads/2016/11/3_model_zc_unificirovanniy_process_razrabotki_po.png" TargetMode="External"/><Relationship Id="rId59" Type="http://schemas.openxmlformats.org/officeDocument/2006/relationships/hyperlink" Target="http://analytics.infozone.pro/wp-content/uploads/2016/11/10_structura_upravleniya_tipa_comanda_ravnih.png" TargetMode="External"/><Relationship Id="rId67" Type="http://schemas.openxmlformats.org/officeDocument/2006/relationships/hyperlink" Target="http://analytics.infozone.pro/wp-content/uploads/2016/11/14_External_Input.png" TargetMode="External"/><Relationship Id="rId20" Type="http://schemas.openxmlformats.org/officeDocument/2006/relationships/hyperlink" Target="https://analytics.infozone.pro/standardization-in-information-technology/" TargetMode="External"/><Relationship Id="rId41" Type="http://schemas.openxmlformats.org/officeDocument/2006/relationships/hyperlink" Target="http://omg.org/" TargetMode="External"/><Relationship Id="rId54" Type="http://schemas.openxmlformats.org/officeDocument/2006/relationships/image" Target="media/image6.png"/><Relationship Id="rId62" Type="http://schemas.openxmlformats.org/officeDocument/2006/relationships/image" Target="media/image10.png"/><Relationship Id="rId7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s://analytics.infozone.pro/standardization-in-information-technolog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25</Pages>
  <Words>9418</Words>
  <Characters>53683</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 Н. Цвыгун</dc:creator>
  <cp:lastModifiedBy>В Н. Цвыгун</cp:lastModifiedBy>
  <cp:revision>3</cp:revision>
  <dcterms:created xsi:type="dcterms:W3CDTF">2021-01-18T12:03:00Z</dcterms:created>
  <dcterms:modified xsi:type="dcterms:W3CDTF">2021-01-19T07:40:00Z</dcterms:modified>
</cp:coreProperties>
</file>