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10" w:rsidRPr="006A6210" w:rsidRDefault="006A6210" w:rsidP="006A6210">
      <w:pPr>
        <w:shd w:val="clear" w:color="auto" w:fill="FFFFFF"/>
        <w:spacing w:after="60" w:line="240" w:lineRule="auto"/>
        <w:outlineLvl w:val="0"/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  <w:lang w:val="ru-RU"/>
        </w:rPr>
      </w:pP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  <w:lang w:val="ru-RU"/>
        </w:rPr>
        <w:t xml:space="preserve">Средство оценки качества кода в </w:t>
      </w: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</w:rPr>
        <w:t>MS</w:t>
      </w: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  <w:lang w:val="ru-RU"/>
        </w:rPr>
        <w:t xml:space="preserve"> </w:t>
      </w: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</w:rPr>
        <w:t>Visual</w:t>
      </w: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  <w:lang w:val="ru-RU"/>
        </w:rPr>
        <w:t xml:space="preserve"> </w:t>
      </w:r>
      <w:r w:rsidRPr="006A6210">
        <w:rPr>
          <w:rFonts w:ascii="Arial" w:eastAsia="Times New Roman" w:hAnsi="Arial" w:cs="Arial"/>
          <w:color w:val="343434"/>
          <w:kern w:val="36"/>
          <w:sz w:val="48"/>
          <w:szCs w:val="48"/>
        </w:rPr>
        <w:t>Studio</w:t>
      </w:r>
    </w:p>
    <w:p w:rsidR="006A6210" w:rsidRPr="006A6210" w:rsidRDefault="006A6210" w:rsidP="006A6210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rPr>
          <w:rFonts w:ascii="Segoe UI" w:eastAsia="Times New Roman" w:hAnsi="Segoe UI" w:cs="Segoe UI"/>
          <w:color w:val="5E6973"/>
          <w:sz w:val="20"/>
          <w:szCs w:val="20"/>
        </w:rPr>
      </w:pPr>
      <w:hyperlink r:id="rId5" w:tooltip="Вы не подписаны на этот хаб" w:history="1">
        <w:r w:rsidRPr="006A6210">
          <w:rPr>
            <w:rFonts w:ascii="Segoe UI" w:eastAsia="Times New Roman" w:hAnsi="Segoe UI" w:cs="Segoe UI"/>
            <w:color w:val="5E6973"/>
            <w:sz w:val="20"/>
            <w:u w:val="single"/>
          </w:rPr>
          <w:t>.NET</w:t>
        </w:r>
      </w:hyperlink>
    </w:p>
    <w:p w:rsidR="006A6210" w:rsidRPr="006A6210" w:rsidRDefault="006A6210" w:rsidP="006A6210">
      <w:pPr>
        <w:numPr>
          <w:ilvl w:val="0"/>
          <w:numId w:val="2"/>
        </w:numPr>
        <w:shd w:val="clear" w:color="auto" w:fill="FFFFFF"/>
        <w:spacing w:after="0" w:line="240" w:lineRule="auto"/>
        <w:ind w:left="0" w:right="120"/>
        <w:rPr>
          <w:rFonts w:ascii="Segoe UI" w:eastAsia="Times New Roman" w:hAnsi="Segoe UI" w:cs="Segoe UI"/>
          <w:color w:val="333333"/>
          <w:sz w:val="21"/>
          <w:szCs w:val="21"/>
        </w:rPr>
      </w:pPr>
      <w:hyperlink r:id="rId6" w:tooltip="Перейти в песочницу" w:history="1">
        <w:proofErr w:type="spellStart"/>
        <w:r w:rsidRPr="006A6210">
          <w:rPr>
            <w:rFonts w:ascii="Segoe UI" w:eastAsia="Times New Roman" w:hAnsi="Segoe UI" w:cs="Segoe UI"/>
            <w:color w:val="6667A3"/>
            <w:position w:val="-2"/>
            <w:sz w:val="18"/>
            <w:u w:val="single"/>
          </w:rPr>
          <w:t>Из</w:t>
        </w:r>
        <w:proofErr w:type="spellEnd"/>
        <w:r w:rsidRPr="006A6210">
          <w:rPr>
            <w:rFonts w:ascii="Segoe UI" w:eastAsia="Times New Roman" w:hAnsi="Segoe UI" w:cs="Segoe UI"/>
            <w:color w:val="6667A3"/>
            <w:position w:val="-2"/>
            <w:sz w:val="18"/>
            <w:u w:val="single"/>
          </w:rPr>
          <w:t xml:space="preserve"> </w:t>
        </w:r>
        <w:proofErr w:type="spellStart"/>
        <w:r w:rsidRPr="006A6210">
          <w:rPr>
            <w:rFonts w:ascii="Segoe UI" w:eastAsia="Times New Roman" w:hAnsi="Segoe UI" w:cs="Segoe UI"/>
            <w:color w:val="6667A3"/>
            <w:position w:val="-2"/>
            <w:sz w:val="18"/>
            <w:u w:val="single"/>
          </w:rPr>
          <w:t>песочницы</w:t>
        </w:r>
        <w:proofErr w:type="spellEnd"/>
      </w:hyperlink>
    </w:p>
    <w:p w:rsidR="006A6210" w:rsidRPr="006A6210" w:rsidRDefault="006A6210" w:rsidP="006A6210">
      <w:pPr>
        <w:shd w:val="clear" w:color="auto" w:fill="FFFFFF"/>
        <w:spacing w:after="0" w:line="420" w:lineRule="atLeast"/>
        <w:outlineLvl w:val="3"/>
        <w:rPr>
          <w:rFonts w:ascii="Arial" w:eastAsia="Times New Roman" w:hAnsi="Arial" w:cs="Arial"/>
          <w:color w:val="222222"/>
          <w:sz w:val="30"/>
          <w:szCs w:val="30"/>
        </w:rPr>
      </w:pPr>
      <w:proofErr w:type="spellStart"/>
      <w:r w:rsidRPr="006A6210">
        <w:rPr>
          <w:rFonts w:ascii="Arial" w:eastAsia="Times New Roman" w:hAnsi="Arial" w:cs="Arial"/>
          <w:color w:val="222222"/>
          <w:sz w:val="30"/>
          <w:szCs w:val="30"/>
        </w:rPr>
        <w:t>Введение</w:t>
      </w:r>
      <w:proofErr w:type="spellEnd"/>
    </w:p>
    <w:p w:rsidR="006A6210" w:rsidRPr="006A6210" w:rsidRDefault="006A6210" w:rsidP="006A621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Достаточно часто программистам приходится поддерживать чужой код, очень часто этот код выглядит не самым лучшим образом, и сопровождать его очень сложно. Если это приложение не придется выбросить в скором времени, то естественно его стоит привести в человеческий вид, т.е.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отрефакторить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Было бы хорошо иметь какую-нибудь метрику, которая позволила бы оценить качество кода и определить места, которые стоит улучшить. Такая метрика позволила бы оценить, например, то, как программист пишет исходный код или то, насколько качественен код в том приложении, которое Вы собираетесь поддерживать.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Microsoft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предоставляет встроенное в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Visual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Studio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средство, которое позволяет оценить код вашего проекта.</w:t>
      </w:r>
      <w:proofErr w:type="gram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>
        <w:rPr>
          <w:rFonts w:ascii="Segoe UI" w:eastAsia="Times New Roman" w:hAnsi="Segoe UI" w:cs="Segoe UI"/>
          <w:noProof/>
          <w:color w:val="222222"/>
          <w:sz w:val="24"/>
          <w:szCs w:val="24"/>
        </w:rPr>
        <w:drawing>
          <wp:inline distT="0" distB="0" distL="0" distR="0">
            <wp:extent cx="8210550" cy="2181225"/>
            <wp:effectExtent l="19050" t="0" r="0" b="0"/>
            <wp:docPr id="1" name="Рисунок 1" descr="https://habrastorage.org/storage/habraeffect/03/1a/031a7d327b35aef6844b4910e94ab5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storage/habraeffect/03/1a/031a7d327b35aef6844b4910e94ab5f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Получить оценку вашего кода можно нажав правой кнопкой на проекте и выбрав пункт “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Calculate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Code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Metrics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” (Эта функциональность доступна в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Visual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Studio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2008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Team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System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Visual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Studio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2010 начиная с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Premium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версии).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bookmarkStart w:id="0" w:name="habracut"/>
      <w:bookmarkEnd w:id="0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6A6210" w:rsidRPr="006A6210" w:rsidRDefault="006A6210" w:rsidP="006A6210">
      <w:pPr>
        <w:shd w:val="clear" w:color="auto" w:fill="FFFFFF"/>
        <w:spacing w:after="0" w:line="420" w:lineRule="atLeast"/>
        <w:outlineLvl w:val="3"/>
        <w:rPr>
          <w:rFonts w:ascii="Arial" w:eastAsia="Times New Roman" w:hAnsi="Arial" w:cs="Arial"/>
          <w:color w:val="222222"/>
          <w:sz w:val="30"/>
          <w:szCs w:val="30"/>
          <w:lang w:val="ru-RU"/>
        </w:rPr>
      </w:pPr>
      <w:r w:rsidRPr="006A6210">
        <w:rPr>
          <w:rFonts w:ascii="Arial" w:eastAsia="Times New Roman" w:hAnsi="Arial" w:cs="Arial"/>
          <w:color w:val="222222"/>
          <w:sz w:val="30"/>
          <w:szCs w:val="30"/>
          <w:lang w:val="ru-RU"/>
        </w:rPr>
        <w:t>Описание метрик</w:t>
      </w:r>
    </w:p>
    <w:p w:rsidR="006A6210" w:rsidRPr="006A6210" w:rsidRDefault="006A6210" w:rsidP="006A6210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Результаты содержат 5 метрик для вашего кода.</w:t>
      </w:r>
    </w:p>
    <w:p w:rsidR="006A6210" w:rsidRPr="006A6210" w:rsidRDefault="006A6210" w:rsidP="006A621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lastRenderedPageBreak/>
        <w:t>Maintainability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Index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– комплексный показатель качества кода. Этот показатель разработан специалистами из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Carnegie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Mellon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Software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Engineering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Institute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Рассчитывается метрика по следующей формуле: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MAX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(0, (171 — 5.2 *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ln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HV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0.23 *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CC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16.2 *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ln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LoC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)) * 100 / 171)</w:t>
      </w:r>
    </w:p>
    <w:p w:rsidR="006A6210" w:rsidRPr="006A6210" w:rsidRDefault="006A6210" w:rsidP="006A621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HV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–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Halstead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Volume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 вычислительная сложность. Чем больше операторов, тем больше значение этой метрики;</w:t>
      </w:r>
    </w:p>
    <w:p w:rsidR="006A6210" w:rsidRPr="006A6210" w:rsidRDefault="006A6210" w:rsidP="006A621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CC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–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Cyclomatic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Complexity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Эта метрика описана ниже;</w:t>
      </w:r>
    </w:p>
    <w:p w:rsidR="006A6210" w:rsidRPr="006A6210" w:rsidRDefault="006A6210" w:rsidP="006A621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222222"/>
          <w:sz w:val="24"/>
          <w:szCs w:val="24"/>
        </w:rPr>
      </w:pP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LoC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 xml:space="preserve"> –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количество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строк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кода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.</w:t>
      </w:r>
    </w:p>
    <w:p w:rsidR="006A6210" w:rsidRPr="006A6210" w:rsidRDefault="006A6210" w:rsidP="006A6210">
      <w:pPr>
        <w:shd w:val="clear" w:color="auto" w:fill="FFFFFF"/>
        <w:spacing w:beforeAutospacing="1" w:after="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Эта метрика может принимать значения от 0 до 100 и показывает относительную сложность поддержки кода. Чем больше значение этой метрики, тем легче поддерживать код.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Visual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Studio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помечает методы/классы зеленым цветом, если значение метрики находится в пределах от 20 до 100, желтым цветом, если значение находится в пределах от 10 до 20, и красным цветом, когда значение меньше 10.</w:t>
      </w:r>
    </w:p>
    <w:p w:rsidR="006A6210" w:rsidRPr="006A6210" w:rsidRDefault="006A6210" w:rsidP="006A62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proofErr w:type="spellStart"/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Cyclomatic</w:t>
      </w:r>
      <w:proofErr w:type="spellEnd"/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Complexity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– показывает структурную сложность кода, т.е. количество различных ветвей в коде. Чем больше этот показатель, тем больше тестов должно быть написано, для полного покрытия кода.</w:t>
      </w:r>
    </w:p>
    <w:p w:rsidR="006A6210" w:rsidRPr="006A6210" w:rsidRDefault="006A6210" w:rsidP="006A62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Depth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of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Inheritance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– глубина наследования. Эта метрика показывает для каждого класса, какой он по счету в цепочке наследования. Например, есть 3 класса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B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B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унаследован от</w:t>
      </w:r>
      <w:proofErr w:type="gramStart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А</w:t>
      </w:r>
      <w:proofErr w:type="gram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а С унаследован от В, то значение этой метрики для классов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B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будет равно соответственно 1, 2 и 3.</w:t>
      </w:r>
    </w:p>
    <w:p w:rsidR="006A6210" w:rsidRPr="006A6210" w:rsidRDefault="006A6210" w:rsidP="006A62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Class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Coupling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– показывает степень зависимости классов друг с другом. В расчет берутся уникальные классы из параметров, локальных переменных, возвращаемого типа, базового класса, атрибутов (полный список можно найти в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hyperlink r:id="rId8" w:history="1">
        <w:r w:rsidRPr="006A6210">
          <w:rPr>
            <w:rFonts w:ascii="Segoe UI" w:eastAsia="Times New Roman" w:hAnsi="Segoe UI" w:cs="Segoe UI"/>
            <w:color w:val="548EAA"/>
            <w:sz w:val="24"/>
            <w:szCs w:val="24"/>
            <w:u w:val="single"/>
          </w:rPr>
          <w:t>MSDN</w:t>
        </w:r>
      </w:hyperlink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). Хороший дизайн программного обеспечения предполагает небольшое количество связанных классов. Чем их больше, тем сложнее в дальнейшем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переиспользовать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этот класс, а также поддерживать, т.к. существует очень много зависимостей.</w:t>
      </w:r>
    </w:p>
    <w:p w:rsidR="006A6210" w:rsidRPr="006A6210" w:rsidRDefault="006A6210" w:rsidP="006A62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Lines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of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b/>
          <w:bCs/>
          <w:color w:val="222222"/>
          <w:sz w:val="24"/>
          <w:szCs w:val="24"/>
        </w:rPr>
        <w:t>Code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– показывает количество строк кода. Этот показатель показывает не точное количество строк в вашем файле, т.к. подсчет основан на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IL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-коде. В расчет не берутся пустые строчки, </w:t>
      </w:r>
      <w:proofErr w:type="gramStart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комментарии, строчки</w:t>
      </w:r>
      <w:proofErr w:type="gram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со скобками, объявление типов и пространств имен. Большое количество строк в методе/классе может показывать на ошибки в проектировании и на то, что этот код можно разделить на несколько частей.</w:t>
      </w:r>
    </w:p>
    <w:p w:rsidR="006A6210" w:rsidRPr="006A6210" w:rsidRDefault="006A6210" w:rsidP="006A621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Более подробно про то, как считаются эти метрики, можно прочитать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hyperlink r:id="rId9" w:history="1">
        <w:r w:rsidRPr="006A6210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здесь</w:t>
        </w:r>
      </w:hyperlink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br/>
      </w:r>
    </w:p>
    <w:p w:rsidR="006A6210" w:rsidRPr="006A6210" w:rsidRDefault="006A6210" w:rsidP="006A6210">
      <w:pPr>
        <w:shd w:val="clear" w:color="auto" w:fill="FFFFFF"/>
        <w:spacing w:after="0" w:line="420" w:lineRule="atLeast"/>
        <w:outlineLvl w:val="3"/>
        <w:rPr>
          <w:rFonts w:ascii="Arial" w:eastAsia="Times New Roman" w:hAnsi="Arial" w:cs="Arial"/>
          <w:color w:val="222222"/>
          <w:sz w:val="30"/>
          <w:szCs w:val="30"/>
        </w:rPr>
      </w:pPr>
      <w:proofErr w:type="spellStart"/>
      <w:r w:rsidRPr="006A6210">
        <w:rPr>
          <w:rFonts w:ascii="Arial" w:eastAsia="Times New Roman" w:hAnsi="Arial" w:cs="Arial"/>
          <w:color w:val="222222"/>
          <w:sz w:val="30"/>
          <w:szCs w:val="30"/>
        </w:rPr>
        <w:t>Реальное</w:t>
      </w:r>
      <w:proofErr w:type="spellEnd"/>
      <w:r w:rsidRPr="006A6210">
        <w:rPr>
          <w:rFonts w:ascii="Arial" w:eastAsia="Times New Roman" w:hAnsi="Arial" w:cs="Arial"/>
          <w:color w:val="222222"/>
          <w:sz w:val="30"/>
          <w:szCs w:val="30"/>
        </w:rPr>
        <w:t xml:space="preserve"> </w:t>
      </w:r>
      <w:proofErr w:type="spellStart"/>
      <w:r w:rsidRPr="006A6210">
        <w:rPr>
          <w:rFonts w:ascii="Arial" w:eastAsia="Times New Roman" w:hAnsi="Arial" w:cs="Arial"/>
          <w:color w:val="222222"/>
          <w:sz w:val="30"/>
          <w:szCs w:val="30"/>
        </w:rPr>
        <w:t>использование</w:t>
      </w:r>
      <w:proofErr w:type="spellEnd"/>
    </w:p>
    <w:p w:rsidR="006A6210" w:rsidRPr="006A6210" w:rsidRDefault="006A6210" w:rsidP="006A621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</w:rPr>
      </w:pP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Когда я первый раз запустил анализ на одном из проектов, все значения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Maintainability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Index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были зеленые. Это казалось несколько странным, т.к. там явно был код, который надо было бы переписать. Значения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для таких участков кода были около 30-40. Получается, что показатели по умолчанию являются, скорее всего, субъективными, и решение о том, какой код считать некачественным, придется принимать самим программистам.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Для своих проектов я стараюсь для большинства методов поддерживать показатель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около 70-90. Бывают методы, у которых этот показатель равен 50-60, и их можно переписать, но стоит оценивать затраты и выгоды.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Благодаря этому инструменту можно достаточно легко провести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code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review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большого проекта, найти места, которые необходимо переписать. Также достаточно полезно следить за процессом изменения вышеописанных метрик. Это может показать руководителю об отношении программистов к разработке того или иного проекта, а также динамику изменения качества кода по каждому программисту, что немаловажно в нашей профессии. Другой причиной слежения за метриками, являются, определенные программистами, пороговые значения, при достижении которых, необходимо заняться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рефакторингом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proofErr w:type="gram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Спасибо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большое</w:t>
      </w:r>
      <w:proofErr w:type="spell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t>.</w:t>
      </w:r>
      <w:proofErr w:type="gramEnd"/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br/>
      </w:r>
      <w:r w:rsidRPr="006A6210">
        <w:rPr>
          <w:rFonts w:ascii="Segoe UI" w:eastAsia="Times New Roman" w:hAnsi="Segoe UI" w:cs="Segoe UI"/>
          <w:color w:val="222222"/>
          <w:sz w:val="24"/>
          <w:szCs w:val="24"/>
        </w:rPr>
        <w:br/>
      </w:r>
    </w:p>
    <w:p w:rsidR="006A6210" w:rsidRPr="006A6210" w:rsidRDefault="006A6210" w:rsidP="006A6210">
      <w:pPr>
        <w:shd w:val="clear" w:color="auto" w:fill="FFFFFF"/>
        <w:spacing w:after="0" w:line="420" w:lineRule="atLeast"/>
        <w:outlineLvl w:val="3"/>
        <w:rPr>
          <w:rFonts w:ascii="Arial" w:eastAsia="Times New Roman" w:hAnsi="Arial" w:cs="Arial"/>
          <w:color w:val="222222"/>
          <w:sz w:val="30"/>
          <w:szCs w:val="30"/>
        </w:rPr>
      </w:pPr>
      <w:proofErr w:type="spellStart"/>
      <w:r w:rsidRPr="006A6210">
        <w:rPr>
          <w:rFonts w:ascii="Arial" w:eastAsia="Times New Roman" w:hAnsi="Arial" w:cs="Arial"/>
          <w:color w:val="222222"/>
          <w:sz w:val="30"/>
          <w:szCs w:val="30"/>
        </w:rPr>
        <w:t>Источники</w:t>
      </w:r>
      <w:proofErr w:type="spellEnd"/>
    </w:p>
    <w:p w:rsidR="006A6210" w:rsidRPr="006A6210" w:rsidRDefault="006A6210" w:rsidP="006A621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</w:rPr>
      </w:pPr>
    </w:p>
    <w:p w:rsidR="006A6210" w:rsidRPr="006A6210" w:rsidRDefault="006A6210" w:rsidP="006A62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</w:rPr>
      </w:pPr>
      <w:hyperlink r:id="rId10" w:history="1">
        <w:r w:rsidRPr="006A6210">
          <w:rPr>
            <w:rFonts w:ascii="Segoe UI" w:eastAsia="Times New Roman" w:hAnsi="Segoe UI" w:cs="Segoe UI"/>
            <w:color w:val="548EAA"/>
            <w:sz w:val="24"/>
            <w:szCs w:val="24"/>
            <w:u w:val="single"/>
          </w:rPr>
          <w:t>MSDN</w:t>
        </w:r>
      </w:hyperlink>
    </w:p>
    <w:p w:rsidR="006A6210" w:rsidRPr="006A6210" w:rsidRDefault="006A6210" w:rsidP="006A62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</w:rPr>
      </w:pPr>
      <w:hyperlink r:id="rId11" w:history="1">
        <w:r w:rsidRPr="006A6210">
          <w:rPr>
            <w:rFonts w:ascii="Segoe UI" w:eastAsia="Times New Roman" w:hAnsi="Segoe UI" w:cs="Segoe UI"/>
            <w:color w:val="548EAA"/>
            <w:sz w:val="24"/>
            <w:szCs w:val="24"/>
            <w:u w:val="single"/>
          </w:rPr>
          <w:t>PC Week</w:t>
        </w:r>
      </w:hyperlink>
    </w:p>
    <w:p w:rsidR="006A6210" w:rsidRPr="006A6210" w:rsidRDefault="006A6210" w:rsidP="006A62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</w:rPr>
      </w:pPr>
      <w:hyperlink r:id="rId12" w:history="1">
        <w:r w:rsidRPr="006A6210">
          <w:rPr>
            <w:rFonts w:ascii="Segoe UI" w:eastAsia="Times New Roman" w:hAnsi="Segoe UI" w:cs="Segoe UI"/>
            <w:color w:val="548EAA"/>
            <w:sz w:val="24"/>
            <w:szCs w:val="24"/>
            <w:u w:val="single"/>
          </w:rPr>
          <w:t>Code Analysis Team Blog</w:t>
        </w:r>
      </w:hyperlink>
    </w:p>
    <w:p w:rsidR="009417D2" w:rsidRDefault="006A6210"/>
    <w:sectPr w:rsidR="009417D2" w:rsidSect="00EE16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774E2"/>
    <w:multiLevelType w:val="multilevel"/>
    <w:tmpl w:val="99D05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CF0369"/>
    <w:multiLevelType w:val="multilevel"/>
    <w:tmpl w:val="139A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4354EE"/>
    <w:multiLevelType w:val="multilevel"/>
    <w:tmpl w:val="FA92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8A06AF"/>
    <w:multiLevelType w:val="multilevel"/>
    <w:tmpl w:val="1FD47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210"/>
    <w:rsid w:val="006A6210"/>
    <w:rsid w:val="00762CB1"/>
    <w:rsid w:val="007B6A43"/>
    <w:rsid w:val="00EE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8D"/>
  </w:style>
  <w:style w:type="paragraph" w:styleId="1">
    <w:name w:val="heading 1"/>
    <w:basedOn w:val="a"/>
    <w:link w:val="10"/>
    <w:uiPriority w:val="9"/>
    <w:qFormat/>
    <w:rsid w:val="006A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6A62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2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6A62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sttitle-text">
    <w:name w:val="post__title-text"/>
    <w:basedOn w:val="a0"/>
    <w:rsid w:val="006A6210"/>
  </w:style>
  <w:style w:type="character" w:styleId="a3">
    <w:name w:val="Hyperlink"/>
    <w:basedOn w:val="a0"/>
    <w:uiPriority w:val="99"/>
    <w:semiHidden/>
    <w:unhideWhenUsed/>
    <w:rsid w:val="006A6210"/>
    <w:rPr>
      <w:color w:val="0000FF"/>
      <w:u w:val="single"/>
    </w:rPr>
  </w:style>
  <w:style w:type="character" w:styleId="a4">
    <w:name w:val="Strong"/>
    <w:basedOn w:val="a0"/>
    <w:uiPriority w:val="22"/>
    <w:qFormat/>
    <w:rsid w:val="006A62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6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2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2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31980">
              <w:marLeft w:val="0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en-us/library/bb385914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blogs.msdn.com/b/codeanalysis/archive/2007/10/03/new-for-visual-studio-2008-code-metric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br.com/ru/sandbox/" TargetMode="External"/><Relationship Id="rId11" Type="http://schemas.openxmlformats.org/officeDocument/2006/relationships/hyperlink" Target="http://www.pcweek.ru/themes/detail.php?ID=83423" TargetMode="External"/><Relationship Id="rId5" Type="http://schemas.openxmlformats.org/officeDocument/2006/relationships/hyperlink" Target="https://habr.com/ru/hub/net/" TargetMode="External"/><Relationship Id="rId10" Type="http://schemas.openxmlformats.org/officeDocument/2006/relationships/hyperlink" Target="http://msdn.microsoft.com/en-us/library/bb385914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s.msdn.com/b/codeanalysis/archive/2007/10/03/new-for-visual-studio-2008-code-metric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2021-01-22T18:29:00Z</dcterms:created>
  <dcterms:modified xsi:type="dcterms:W3CDTF">2021-01-22T18:33:00Z</dcterms:modified>
</cp:coreProperties>
</file>