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DE" w:rsidRDefault="00530FDE">
      <w:pPr>
        <w:rPr>
          <w:rFonts w:ascii="Times New Roman" w:hAnsi="Times New Roman" w:cs="Times New Roman"/>
          <w:sz w:val="28"/>
          <w:szCs w:val="28"/>
        </w:rPr>
      </w:pPr>
    </w:p>
    <w:p w:rsidR="00530FDE" w:rsidRDefault="00530FDE">
      <w:pPr>
        <w:rPr>
          <w:rFonts w:ascii="Times New Roman" w:hAnsi="Times New Roman" w:cs="Times New Roman"/>
          <w:sz w:val="28"/>
          <w:szCs w:val="28"/>
        </w:rPr>
      </w:pPr>
    </w:p>
    <w:p w:rsidR="00530FDE" w:rsidRDefault="00530FDE">
      <w:pPr>
        <w:rPr>
          <w:rFonts w:ascii="Times New Roman" w:hAnsi="Times New Roman" w:cs="Times New Roman"/>
          <w:sz w:val="28"/>
          <w:szCs w:val="28"/>
        </w:rPr>
      </w:pPr>
    </w:p>
    <w:p w:rsidR="00530FDE" w:rsidRDefault="00530FDE">
      <w:pPr>
        <w:rPr>
          <w:rFonts w:ascii="Times New Roman" w:hAnsi="Times New Roman" w:cs="Times New Roman"/>
          <w:sz w:val="28"/>
          <w:szCs w:val="28"/>
        </w:rPr>
      </w:pPr>
      <w:r w:rsidRPr="00530FDE">
        <w:rPr>
          <w:rFonts w:ascii="Times New Roman" w:hAnsi="Times New Roman" w:cs="Times New Roman"/>
          <w:sz w:val="28"/>
          <w:szCs w:val="28"/>
        </w:rPr>
        <w:t xml:space="preserve">Сделать краткий конспект в лекционных тетрадях </w:t>
      </w:r>
      <w:r>
        <w:rPr>
          <w:rFonts w:ascii="Times New Roman" w:hAnsi="Times New Roman" w:cs="Times New Roman"/>
          <w:sz w:val="28"/>
          <w:szCs w:val="28"/>
        </w:rPr>
        <w:t>и подготовиться к устному опросу по следующему материалу:</w:t>
      </w:r>
    </w:p>
    <w:p w:rsidR="00AB6C44" w:rsidRDefault="00530F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</w:t>
      </w:r>
      <w:r w:rsidRPr="00530FDE">
        <w:rPr>
          <w:rFonts w:ascii="Times New Roman" w:hAnsi="Times New Roman" w:cs="Times New Roman"/>
          <w:sz w:val="28"/>
          <w:szCs w:val="28"/>
        </w:rPr>
        <w:t xml:space="preserve"> 1.1 Функции и структура общения</w:t>
      </w:r>
    </w:p>
    <w:p w:rsidR="00530FDE" w:rsidRDefault="00530F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п.1.2Коммуникативная компетентность</w:t>
      </w:r>
    </w:p>
    <w:p w:rsidR="00530FDE" w:rsidRPr="00530FDE" w:rsidRDefault="00530F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п.1.3 Виды общения</w:t>
      </w:r>
      <w:bookmarkStart w:id="0" w:name="_GoBack"/>
      <w:bookmarkEnd w:id="0"/>
    </w:p>
    <w:sectPr w:rsidR="00530FDE" w:rsidRPr="0053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DE"/>
    <w:rsid w:val="00530FDE"/>
    <w:rsid w:val="00AB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Ласукова</dc:creator>
  <cp:lastModifiedBy>Наталья И. Ласукова</cp:lastModifiedBy>
  <cp:revision>2</cp:revision>
  <dcterms:created xsi:type="dcterms:W3CDTF">2022-02-01T06:47:00Z</dcterms:created>
  <dcterms:modified xsi:type="dcterms:W3CDTF">2022-02-01T06:52:00Z</dcterms:modified>
</cp:coreProperties>
</file>